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521A9" w14:textId="7A290B7D" w:rsidR="000C79DD" w:rsidRPr="004B0D74" w:rsidRDefault="0044185B" w:rsidP="00925EC9">
      <w:pPr>
        <w:spacing w:before="960" w:after="480" w:line="240" w:lineRule="auto"/>
        <w:jc w:val="center"/>
        <w:rPr>
          <w:rFonts w:ascii="Palatino Linotype" w:hAnsi="Palatino Linotype"/>
          <w:b/>
          <w:sz w:val="32"/>
          <w:szCs w:val="32"/>
          <w:lang w:val="en-US"/>
        </w:rPr>
      </w:pPr>
      <w:r>
        <w:rPr>
          <w:noProof/>
          <w:lang w:val="pl-PL" w:eastAsia="pl-PL"/>
        </w:rPr>
        <mc:AlternateContent>
          <mc:Choice Requires="wps">
            <w:drawing>
              <wp:anchor distT="4294967295" distB="4294967295" distL="0" distR="0" simplePos="0" relativeHeight="251654144" behindDoc="0" locked="0" layoutInCell="0" allowOverlap="1" wp14:anchorId="155F5A12" wp14:editId="79D3A839">
                <wp:simplePos x="0" y="0"/>
                <wp:positionH relativeFrom="page">
                  <wp:posOffset>1516380</wp:posOffset>
                </wp:positionH>
                <wp:positionV relativeFrom="page">
                  <wp:posOffset>931544</wp:posOffset>
                </wp:positionV>
                <wp:extent cx="5309870" cy="0"/>
                <wp:effectExtent l="0" t="19050" r="43180" b="38100"/>
                <wp:wrapSquare wrapText="bothSides"/>
                <wp:docPr id="19"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98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568A94" id="Łącznik prostoliniowy 16"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119.4pt,73.35pt" to="537.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" o:allowincell="f" strokeweight="4.5pt">
                <v:stroke linestyle="thickThin"/>
                <w10:wrap type="square" anchorx="page" anchory="page"/>
              </v:line>
            </w:pict>
          </mc:Fallback>
        </mc:AlternateContent>
      </w:r>
      <w:r w:rsidR="004B0D74" w:rsidRPr="004B0D74">
        <w:rPr>
          <w:rFonts w:ascii="Palatino Linotype" w:hAnsi="Palatino Linotype" w:cs="Times New Roman"/>
          <w:b/>
          <w:sz w:val="20"/>
          <w:szCs w:val="20"/>
          <w:lang w:val="en-US"/>
        </w:rPr>
        <w:t xml:space="preserve"> </w:t>
      </w:r>
      <w:r w:rsidR="00F36DBF" w:rsidRPr="00F36DBF">
        <w:rPr>
          <w:rFonts w:ascii="Palatino Linotype" w:hAnsi="Palatino Linotype" w:cs="Times New Roman"/>
          <w:b/>
          <w:sz w:val="32"/>
          <w:szCs w:val="32"/>
          <w:lang w:val="en-US"/>
        </w:rPr>
        <w:t xml:space="preserve">Energy System Contributions in Repeated Sprint Tests: </w:t>
      </w:r>
      <w:r w:rsidR="00F36DBF">
        <w:rPr>
          <w:rFonts w:ascii="Palatino Linotype" w:hAnsi="Palatino Linotype" w:cs="Times New Roman"/>
          <w:b/>
          <w:sz w:val="32"/>
          <w:szCs w:val="32"/>
          <w:lang w:val="en-US"/>
        </w:rPr>
        <w:br/>
      </w:r>
      <w:r w:rsidR="00F36DBF" w:rsidRPr="00F36DBF">
        <w:rPr>
          <w:rFonts w:ascii="Palatino Linotype" w:hAnsi="Palatino Linotype" w:cs="Times New Roman"/>
          <w:b/>
          <w:sz w:val="32"/>
          <w:szCs w:val="32"/>
          <w:lang w:val="en-US"/>
        </w:rPr>
        <w:t>Protocol and Sex Comparison</w:t>
      </w:r>
    </w:p>
    <w:p w14:paraId="36F924EA" w14:textId="4BCE3B5E" w:rsidR="000C79DD" w:rsidRPr="008D5026" w:rsidRDefault="000C79DD" w:rsidP="00925EC9">
      <w:pPr>
        <w:spacing w:after="480" w:line="360" w:lineRule="auto"/>
        <w:jc w:val="center"/>
        <w:rPr>
          <w:rFonts w:ascii="Palatino Linotype" w:hAnsi="Palatino Linotype"/>
          <w:bCs/>
          <w:sz w:val="28"/>
          <w:szCs w:val="20"/>
          <w:lang w:val="de-DE"/>
        </w:rPr>
      </w:pPr>
      <w:proofErr w:type="spellStart"/>
      <w:r>
        <w:rPr>
          <w:rFonts w:ascii="Palatino Linotype" w:hAnsi="Palatino Linotype"/>
          <w:bCs/>
          <w:i/>
          <w:sz w:val="28"/>
          <w:szCs w:val="20"/>
          <w:lang w:val="de-DE"/>
        </w:rPr>
        <w:t>by</w:t>
      </w:r>
      <w:proofErr w:type="spellEnd"/>
      <w:r>
        <w:rPr>
          <w:rFonts w:ascii="Palatino Linotype" w:hAnsi="Palatino Linotype"/>
          <w:bCs/>
          <w:i/>
          <w:sz w:val="28"/>
          <w:szCs w:val="20"/>
          <w:lang w:val="de-DE"/>
        </w:rPr>
        <w:br/>
      </w:r>
      <w:r w:rsidR="00F36DBF" w:rsidRPr="00F36DBF">
        <w:rPr>
          <w:rFonts w:ascii="Palatino Linotype" w:hAnsi="Palatino Linotype"/>
          <w:bCs/>
          <w:i/>
          <w:sz w:val="28"/>
          <w:szCs w:val="20"/>
          <w:lang w:val="de-DE"/>
        </w:rPr>
        <w:t xml:space="preserve">Erkan </w:t>
      </w:r>
      <w:proofErr w:type="spellStart"/>
      <w:r w:rsidR="00F36DBF" w:rsidRPr="00F36DBF">
        <w:rPr>
          <w:rFonts w:ascii="Palatino Linotype" w:hAnsi="Palatino Linotype"/>
          <w:bCs/>
          <w:i/>
          <w:sz w:val="28"/>
          <w:szCs w:val="20"/>
          <w:lang w:val="de-DE"/>
        </w:rPr>
        <w:t>Tortu</w:t>
      </w:r>
      <w:proofErr w:type="spellEnd"/>
      <w:r w:rsidR="00F36DBF" w:rsidRPr="00F36DBF">
        <w:rPr>
          <w:rFonts w:ascii="Palatino Linotype" w:hAnsi="Palatino Linotype"/>
          <w:bCs/>
          <w:i/>
          <w:sz w:val="28"/>
          <w:szCs w:val="20"/>
          <w:lang w:val="de-DE"/>
        </w:rPr>
        <w:t xml:space="preserve"> </w:t>
      </w:r>
      <w:r w:rsidR="00F36DBF" w:rsidRPr="00F36DBF">
        <w:rPr>
          <w:rFonts w:ascii="Palatino Linotype" w:hAnsi="Palatino Linotype"/>
          <w:bCs/>
          <w:i/>
          <w:sz w:val="28"/>
          <w:szCs w:val="20"/>
          <w:vertAlign w:val="superscript"/>
          <w:lang w:val="de-DE"/>
        </w:rPr>
        <w:t>1</w:t>
      </w:r>
      <w:r w:rsidR="00F36DBF" w:rsidRPr="00F36DBF">
        <w:rPr>
          <w:rFonts w:ascii="Palatino Linotype" w:hAnsi="Palatino Linotype"/>
          <w:bCs/>
          <w:i/>
          <w:sz w:val="28"/>
          <w:szCs w:val="20"/>
          <w:lang w:val="de-DE"/>
        </w:rPr>
        <w:t xml:space="preserve">,  Tahir Hazir </w:t>
      </w:r>
      <w:r w:rsidR="00F36DBF" w:rsidRPr="00F36DBF">
        <w:rPr>
          <w:rFonts w:ascii="Palatino Linotype" w:hAnsi="Palatino Linotype"/>
          <w:bCs/>
          <w:i/>
          <w:sz w:val="28"/>
          <w:szCs w:val="20"/>
          <w:vertAlign w:val="superscript"/>
          <w:lang w:val="de-DE"/>
        </w:rPr>
        <w:t>2</w:t>
      </w:r>
      <w:r w:rsidR="00F36DBF" w:rsidRPr="00F36DBF">
        <w:rPr>
          <w:rFonts w:ascii="Palatino Linotype" w:hAnsi="Palatino Linotype"/>
          <w:bCs/>
          <w:i/>
          <w:sz w:val="28"/>
          <w:szCs w:val="20"/>
          <w:lang w:val="de-DE"/>
        </w:rPr>
        <w:t xml:space="preserve">, Ayse Kin-Isler </w:t>
      </w:r>
      <w:r w:rsidR="00F36DBF" w:rsidRPr="00F36DBF">
        <w:rPr>
          <w:rFonts w:ascii="Palatino Linotype" w:hAnsi="Palatino Linotype"/>
          <w:bCs/>
          <w:i/>
          <w:sz w:val="28"/>
          <w:szCs w:val="20"/>
          <w:vertAlign w:val="superscript"/>
          <w:lang w:val="de-DE"/>
        </w:rPr>
        <w:t>2,</w:t>
      </w:r>
      <w:r w:rsidR="00F36DBF" w:rsidRPr="00F36DBF">
        <w:rPr>
          <w:rFonts w:ascii="Palatino Linotype" w:hAnsi="Palatino Linotype"/>
          <w:bCs/>
          <w:i/>
          <w:sz w:val="28"/>
          <w:szCs w:val="20"/>
          <w:lang w:val="de-DE"/>
        </w:rPr>
        <w:t>*</w:t>
      </w:r>
    </w:p>
    <w:p w14:paraId="0F09FAA7" w14:textId="0A3E6C82" w:rsidR="000C79DD" w:rsidRPr="00FA406E" w:rsidRDefault="00F36DBF">
      <w:pPr>
        <w:spacing w:after="0" w:line="240" w:lineRule="auto"/>
        <w:ind w:firstLine="709"/>
        <w:jc w:val="both"/>
        <w:rPr>
          <w:rFonts w:ascii="Palatino Linotype" w:hAnsi="Palatino Linotype"/>
          <w:i/>
          <w:sz w:val="20"/>
          <w:szCs w:val="20"/>
          <w:lang w:val="en-US"/>
        </w:rPr>
      </w:pPr>
      <w:r w:rsidRPr="00215667">
        <w:rPr>
          <w:rFonts w:ascii="Palatino Linotype" w:eastAsia="Calibri" w:hAnsi="Palatino Linotype" w:cs="Times New Roman"/>
          <w:i/>
          <w:iCs/>
          <w:sz w:val="20"/>
          <w:szCs w:val="20"/>
          <w:lang w:val="en-US"/>
        </w:rPr>
        <w:t>The aim of this study was to investigate the energy system contributions to different repeated sprint protocols and also to determine sex-related differences in these contributions. Sixteen men and fourteen women team sport athletes randomly performed two cycling repeated sprint protocols with the same total duration (10 x 6 s and 6 x 10 s). Relative peak power (RPP), relative mean power (RMP), performance decrement (PD), oxygen uptake (VO</w:t>
      </w:r>
      <w:r w:rsidRPr="00215667">
        <w:rPr>
          <w:rFonts w:ascii="Palatino Linotype" w:eastAsia="Calibri" w:hAnsi="Palatino Linotype" w:cs="Times New Roman"/>
          <w:i/>
          <w:iCs/>
          <w:sz w:val="20"/>
          <w:szCs w:val="20"/>
          <w:vertAlign w:val="subscript"/>
          <w:lang w:val="en-US"/>
        </w:rPr>
        <w:t>2</w:t>
      </w:r>
      <w:r w:rsidRPr="00215667">
        <w:rPr>
          <w:rFonts w:ascii="Palatino Linotype" w:eastAsia="Calibri" w:hAnsi="Palatino Linotype" w:cs="Times New Roman"/>
          <w:i/>
          <w:iCs/>
          <w:sz w:val="20"/>
          <w:szCs w:val="20"/>
          <w:lang w:val="en-US"/>
        </w:rPr>
        <w:t>), blood lactate (LA), heart rate (HR) and ratings of perceived exertion (RPEs) were measured. The contributions of energy systems were calculated from oxygen consumption and lactate values during rest, exercise and recovery phases based on mathematical methods. Findings indicate that men had higher RPP and RMP. RPP did not differ according to protocols, while RMP was higher in the 10 x 6 s protocol. The sex effect in PD was similar; however, it was higher in the 6 x 10 s protocol. The effects of protocols on the maximum HR and LA were similar; however, the 6 x 10 s protocol resulted in higher RPEs. In both protocols women had higher ATP-</w:t>
      </w:r>
      <w:proofErr w:type="spellStart"/>
      <w:r w:rsidRPr="00215667">
        <w:rPr>
          <w:rFonts w:ascii="Palatino Linotype" w:eastAsia="Calibri" w:hAnsi="Palatino Linotype" w:cs="Times New Roman"/>
          <w:i/>
          <w:iCs/>
          <w:sz w:val="20"/>
          <w:szCs w:val="20"/>
          <w:lang w:val="en-US"/>
        </w:rPr>
        <w:t>PCr</w:t>
      </w:r>
      <w:proofErr w:type="spellEnd"/>
      <w:r w:rsidRPr="00215667">
        <w:rPr>
          <w:rFonts w:ascii="Palatino Linotype" w:eastAsia="Calibri" w:hAnsi="Palatino Linotype" w:cs="Times New Roman"/>
          <w:i/>
          <w:iCs/>
          <w:sz w:val="20"/>
          <w:szCs w:val="20"/>
          <w:lang w:val="en-US"/>
        </w:rPr>
        <w:t xml:space="preserve"> and men had higher </w:t>
      </w:r>
      <w:r w:rsidRPr="00215667">
        <w:rPr>
          <w:rFonts w:ascii="Palatino Linotype" w:eastAsia="Calibri" w:hAnsi="Palatino Linotype" w:cs="Times New Roman"/>
          <w:i/>
          <w:iCs/>
          <w:sz w:val="20"/>
          <w:szCs w:val="20"/>
        </w:rPr>
        <w:t>glycolytic</w:t>
      </w:r>
      <w:r w:rsidRPr="00215667">
        <w:rPr>
          <w:rFonts w:ascii="Palatino Linotype" w:eastAsia="Calibri" w:hAnsi="Palatino Linotype" w:cs="Times New Roman"/>
          <w:i/>
          <w:iCs/>
          <w:sz w:val="20"/>
          <w:szCs w:val="20"/>
          <w:lang w:val="en-US"/>
        </w:rPr>
        <w:t xml:space="preserve"> system contribution with similar </w:t>
      </w:r>
      <w:r w:rsidRPr="00215667">
        <w:rPr>
          <w:rFonts w:ascii="Palatino Linotype" w:eastAsia="Calibri" w:hAnsi="Palatino Linotype" w:cs="Times New Roman"/>
          <w:i/>
          <w:iCs/>
          <w:sz w:val="20"/>
          <w:szCs w:val="20"/>
        </w:rPr>
        <w:t>oxidative</w:t>
      </w:r>
      <w:r w:rsidRPr="00215667">
        <w:rPr>
          <w:rFonts w:ascii="Palatino Linotype" w:eastAsia="Calibri" w:hAnsi="Palatino Linotype" w:cs="Times New Roman"/>
          <w:i/>
          <w:iCs/>
          <w:sz w:val="20"/>
          <w:szCs w:val="20"/>
          <w:lang w:val="en-US"/>
        </w:rPr>
        <w:t xml:space="preserve"> system contribution. In addition, the 10 x 6 s protocol had higher ATP-</w:t>
      </w:r>
      <w:proofErr w:type="spellStart"/>
      <w:r w:rsidRPr="00215667">
        <w:rPr>
          <w:rFonts w:ascii="Palatino Linotype" w:eastAsia="Calibri" w:hAnsi="Palatino Linotype" w:cs="Times New Roman"/>
          <w:i/>
          <w:iCs/>
          <w:sz w:val="20"/>
          <w:szCs w:val="20"/>
          <w:lang w:val="en-US"/>
        </w:rPr>
        <w:t>PCr</w:t>
      </w:r>
      <w:proofErr w:type="spellEnd"/>
      <w:r w:rsidRPr="00215667">
        <w:rPr>
          <w:rFonts w:ascii="Palatino Linotype" w:eastAsia="Calibri" w:hAnsi="Palatino Linotype" w:cs="Times New Roman"/>
          <w:i/>
          <w:iCs/>
          <w:sz w:val="20"/>
          <w:szCs w:val="20"/>
          <w:lang w:val="en-US"/>
        </w:rPr>
        <w:t xml:space="preserve"> system contribution and the 6 x 10 s protocol had higher </w:t>
      </w:r>
      <w:r w:rsidRPr="00215667">
        <w:rPr>
          <w:rFonts w:ascii="Palatino Linotype" w:eastAsia="Calibri" w:hAnsi="Palatino Linotype" w:cs="Times New Roman"/>
          <w:i/>
          <w:iCs/>
          <w:sz w:val="20"/>
          <w:szCs w:val="20"/>
        </w:rPr>
        <w:t>glycolytic</w:t>
      </w:r>
      <w:r w:rsidRPr="00215667">
        <w:rPr>
          <w:rFonts w:ascii="Palatino Linotype" w:eastAsia="Calibri" w:hAnsi="Palatino Linotype" w:cs="Times New Roman"/>
          <w:i/>
          <w:iCs/>
          <w:sz w:val="20"/>
          <w:szCs w:val="20"/>
          <w:lang w:val="en-US"/>
        </w:rPr>
        <w:t xml:space="preserve"> system and </w:t>
      </w:r>
      <w:r w:rsidRPr="00215667">
        <w:rPr>
          <w:rFonts w:ascii="Palatino Linotype" w:eastAsia="Calibri" w:hAnsi="Palatino Linotype" w:cs="Times New Roman"/>
          <w:i/>
          <w:iCs/>
          <w:sz w:val="20"/>
          <w:szCs w:val="20"/>
        </w:rPr>
        <w:t>oxidative</w:t>
      </w:r>
      <w:r w:rsidRPr="00215667">
        <w:rPr>
          <w:rFonts w:ascii="Palatino Linotype" w:eastAsia="Calibri" w:hAnsi="Palatino Linotype" w:cs="Times New Roman"/>
          <w:i/>
          <w:iCs/>
          <w:sz w:val="20"/>
          <w:szCs w:val="20"/>
          <w:lang w:val="en-US"/>
        </w:rPr>
        <w:t xml:space="preserve"> system contributions. In conclusion, the contribution of energy systems, physiological and performance variables showed variations according to sex and different protocols.</w:t>
      </w:r>
    </w:p>
    <w:p w14:paraId="0CE1A3C0" w14:textId="672E3299" w:rsidR="000C79DD" w:rsidRDefault="000C79DD">
      <w:pPr>
        <w:spacing w:before="120" w:after="0" w:line="240" w:lineRule="auto"/>
        <w:rPr>
          <w:rFonts w:ascii="Palatino Linotype" w:hAnsi="Palatino Linotype"/>
          <w:i/>
          <w:sz w:val="20"/>
          <w:szCs w:val="20"/>
          <w:lang w:eastAsia="hu-HU"/>
        </w:rPr>
      </w:pPr>
      <w:r>
        <w:rPr>
          <w:rFonts w:ascii="Palatino Linotype" w:hAnsi="Palatino Linotype"/>
          <w:b/>
          <w:i/>
          <w:sz w:val="20"/>
          <w:szCs w:val="20"/>
          <w:lang w:val="en-US"/>
        </w:rPr>
        <w:t>Keywords</w:t>
      </w:r>
      <w:r>
        <w:rPr>
          <w:rFonts w:ascii="Palatino Linotype" w:hAnsi="Palatino Linotype"/>
          <w:i/>
          <w:sz w:val="20"/>
          <w:szCs w:val="20"/>
          <w:lang w:val="en-US"/>
        </w:rPr>
        <w:t xml:space="preserve">: </w:t>
      </w:r>
      <w:proofErr w:type="spellStart"/>
      <w:r w:rsidR="00F36DBF" w:rsidRPr="00F36DBF">
        <w:rPr>
          <w:rFonts w:ascii="Palatino Linotype" w:hAnsi="Palatino Linotype"/>
          <w:i/>
          <w:sz w:val="20"/>
          <w:szCs w:val="20"/>
          <w:lang w:val="en-US"/>
        </w:rPr>
        <w:t>alactic</w:t>
      </w:r>
      <w:proofErr w:type="spellEnd"/>
      <w:r w:rsidR="00F36DBF" w:rsidRPr="00F36DBF">
        <w:rPr>
          <w:rFonts w:ascii="Palatino Linotype" w:hAnsi="Palatino Linotype"/>
          <w:i/>
          <w:sz w:val="20"/>
          <w:szCs w:val="20"/>
          <w:lang w:val="en-US"/>
        </w:rPr>
        <w:t xml:space="preserve"> energy system; glycolysis; aerobic system; team sports</w:t>
      </w:r>
    </w:p>
    <w:p w14:paraId="4753B060" w14:textId="3529C2F4" w:rsidR="000C79DD" w:rsidRDefault="003F730C">
      <w:pPr>
        <w:pStyle w:val="Tekstpodstawowy"/>
        <w:spacing w:line="240" w:lineRule="auto"/>
        <w:jc w:val="left"/>
        <w:rPr>
          <w:rFonts w:ascii="Palatino Linotype" w:hAnsi="Palatino Linotype"/>
          <w:b/>
          <w:sz w:val="20"/>
          <w:szCs w:val="20"/>
          <w:lang w:val="en-US"/>
        </w:rPr>
      </w:pPr>
      <w:r>
        <w:rPr>
          <w:noProof/>
          <w:lang w:val="pl-PL" w:eastAsia="pl-PL"/>
        </w:rPr>
        <mc:AlternateContent>
          <mc:Choice Requires="wps">
            <w:drawing>
              <wp:anchor distT="0" distB="0" distL="114300" distR="114300" simplePos="0" relativeHeight="251659264" behindDoc="0" locked="0" layoutInCell="1" allowOverlap="1" wp14:anchorId="1E28EC93" wp14:editId="7F4315FB">
                <wp:simplePos x="0" y="0"/>
                <wp:positionH relativeFrom="column">
                  <wp:posOffset>0</wp:posOffset>
                </wp:positionH>
                <wp:positionV relativeFrom="paragraph">
                  <wp:posOffset>106993</wp:posOffset>
                </wp:positionV>
                <wp:extent cx="6074410" cy="0"/>
                <wp:effectExtent l="0" t="0" r="0" b="0"/>
                <wp:wrapNone/>
                <wp:docPr id="14" name="Łącznik prosty 14"/>
                <wp:cNvGraphicFramePr/>
                <a:graphic xmlns:a="http://schemas.openxmlformats.org/drawingml/2006/main">
                  <a:graphicData uri="http://schemas.microsoft.com/office/word/2010/wordprocessingShape">
                    <wps:wsp>
                      <wps:cNvCnPr/>
                      <wps:spPr>
                        <a:xfrm>
                          <a:off x="0" y="0"/>
                          <a:ext cx="607441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184F87" id="Łącznik prosty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4pt" to="478.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" strokecolor="black [3213]" strokeweight=".25pt"/>
            </w:pict>
          </mc:Fallback>
        </mc:AlternateContent>
      </w:r>
    </w:p>
    <w:p w14:paraId="70A2327B" w14:textId="29F07C39" w:rsidR="000C79DD" w:rsidRDefault="000C79DD">
      <w:pPr>
        <w:pStyle w:val="Tekstpodstawowy"/>
        <w:spacing w:before="120" w:after="120" w:line="240" w:lineRule="auto"/>
        <w:jc w:val="left"/>
        <w:rPr>
          <w:rFonts w:ascii="Palatino Linotype" w:hAnsi="Palatino Linotype"/>
          <w:b/>
          <w:sz w:val="20"/>
          <w:szCs w:val="20"/>
          <w:lang w:val="en-US"/>
        </w:rPr>
        <w:sectPr w:rsidR="000C79D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pgNumType w:start="5"/>
          <w:cols w:space="708"/>
          <w:titlePg/>
          <w:docGrid w:linePitch="360"/>
        </w:sectPr>
      </w:pPr>
    </w:p>
    <w:p w14:paraId="19779032" w14:textId="77777777" w:rsidR="000C79DD" w:rsidRDefault="000C79DD">
      <w:pPr>
        <w:pStyle w:val="Tekstpodstawowy"/>
        <w:spacing w:after="120" w:line="240" w:lineRule="auto"/>
        <w:jc w:val="left"/>
        <w:rPr>
          <w:rFonts w:ascii="Palatino Linotype" w:hAnsi="Palatino Linotype"/>
          <w:b/>
          <w:sz w:val="24"/>
          <w:szCs w:val="20"/>
          <w:lang w:val="en-US"/>
        </w:rPr>
      </w:pPr>
      <w:r>
        <w:rPr>
          <w:rFonts w:ascii="Palatino Linotype" w:hAnsi="Palatino Linotype"/>
          <w:b/>
          <w:sz w:val="24"/>
          <w:szCs w:val="20"/>
          <w:lang w:val="en-US"/>
        </w:rPr>
        <w:t>Introduction</w:t>
      </w:r>
    </w:p>
    <w:p w14:paraId="64F3F8C7" w14:textId="27E98FFE" w:rsidR="00F36DBF" w:rsidRPr="00215667" w:rsidRDefault="00F36DBF" w:rsidP="00F36DBF">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eastAsia="Calibri" w:hAnsi="Palatino Linotype" w:cs="Times New Roman"/>
          <w:sz w:val="20"/>
          <w:szCs w:val="20"/>
          <w:lang w:val="en-US"/>
        </w:rPr>
        <w:t>Repeated sprint ability (RSA)</w:t>
      </w:r>
      <w:r w:rsidRPr="00215667" w:rsidDel="00F63461">
        <w:rPr>
          <w:rFonts w:ascii="Palatino Linotype" w:eastAsia="Calibri" w:hAnsi="Palatino Linotype" w:cs="Times New Roman"/>
          <w:sz w:val="20"/>
          <w:szCs w:val="20"/>
          <w:lang w:val="en-US"/>
        </w:rPr>
        <w:t xml:space="preserve"> </w:t>
      </w:r>
      <w:r w:rsidRPr="00215667">
        <w:rPr>
          <w:rFonts w:ascii="Palatino Linotype" w:eastAsia="Calibri" w:hAnsi="Palatino Linotype" w:cs="Times New Roman"/>
          <w:sz w:val="20"/>
          <w:szCs w:val="20"/>
          <w:lang w:val="en-US"/>
        </w:rPr>
        <w:t xml:space="preserve">is an important fitness component especially in team sports in recent years. RSA is widely chosen as a training and a testing method because it is similar to the movement profiles of team sport athletes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&lt;EndNote&gt;&lt;Cite&gt;&lt;Author&gt;Turner&lt;/Author&gt;&lt;Year&gt;2013&lt;/Year&gt;&lt;RecNum&gt;60&lt;/RecNum&gt;&lt;DisplayText&gt;(Turner and Stewart, 2013)&lt;/DisplayText&gt;&lt;record&gt;&lt;rec-number&gt;60&lt;/rec-number&gt;&lt;foreign-keys&gt;&lt;key app="EN" db-id="axfw9tes7xpdsaer25bxetw4ds9dvt0w5vd9" timestamp="1665148980"&gt;60&lt;/key&gt;&lt;/foreign-keys&gt;&lt;ref-type name="Journal Article"&gt;17&lt;/ref-type&gt;&lt;contributors&gt;&lt;authors&gt;&lt;author&gt;Turner, Anthony N&lt;/author&gt;&lt;author&gt;Stewart, Perry F&lt;/author&gt;&lt;/authors&gt;&lt;/contributors&gt;&lt;titles&gt;&lt;title&gt;Repeat sprint ability&lt;/title&gt;&lt;secondary-title&gt;Strength &amp;amp; Conditioning Journal&lt;/secondary-title&gt;&lt;/titles&gt;&lt;periodical&gt;&lt;full-title&gt;Strength &amp;amp; Conditioning Journal&lt;/full-title&gt;&lt;/periodical&gt;&lt;pages&gt;37-41&lt;/pages&gt;&lt;volume&gt;35&lt;/volume&gt;&lt;number&gt;1&lt;/number&gt;&lt;dates&gt;&lt;year&gt;2013&lt;/year&gt;&lt;/dates&gt;&lt;isbn&gt;1524-1602&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(Turner and Stewart, 2013)</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Previous research has primarily focused on the relative energy contribution from metabolic pathways during repeated sprint activities of various types (running, cycling or swimming) and duration ranging from 7 to 9 minutes </w:t>
      </w:r>
      <w:r w:rsidRPr="00215667">
        <w:rPr>
          <w:rFonts w:ascii="Palatino Linotype" w:eastAsia="Calibri" w:hAnsi="Palatino Linotype" w:cs="Times New Roman"/>
          <w:sz w:val="20"/>
          <w:szCs w:val="20"/>
          <w:lang w:val="en-US"/>
        </w:rPr>
        <w:fldChar w:fldCharType="begin">
          <w:fldData xml:space="preserve">PEVuZE5vdGU+PENpdGU+PEF1dGhvcj5Cb2dkYW5pczwvQXV0aG9yPjxZZWFyPjE5OTY8L1llYXI+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</w:fldData>
        </w:fldChar>
      </w:r>
      <w:r w:rsidRPr="00215667">
        <w:rPr>
          <w:rFonts w:ascii="Palatino Linotype" w:eastAsia="Calibri" w:hAnsi="Palatino Linotype" w:cs="Times New Roman"/>
          <w:sz w:val="20"/>
          <w:szCs w:val="20"/>
          <w:lang w:val="en-US"/>
        </w:rPr>
        <w:instrText xml:space="preserve"> ADDIN EN.CITE </w:instrText>
      </w:r>
      <w:r w:rsidRPr="00215667">
        <w:rPr>
          <w:rFonts w:ascii="Palatino Linotype" w:eastAsia="Calibri" w:hAnsi="Palatino Linotype" w:cs="Times New Roman"/>
          <w:sz w:val="20"/>
          <w:szCs w:val="20"/>
          <w:lang w:val="en-US"/>
        </w:rPr>
        <w:fldChar w:fldCharType="begin">
          <w:fldData xml:space="preserve">PEVuZE5vdGU+PENpdGU+PEF1dGhvcj5Cb2dkYW5pczwvQXV0aG9yPjxZZWFyPjE5OTY8L1llYXI+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</w:fldData>
        </w:fldChar>
      </w:r>
      <w:r w:rsidRPr="00215667">
        <w:rPr>
          <w:rFonts w:ascii="Palatino Linotype" w:eastAsia="Calibri" w:hAnsi="Palatino Linotype" w:cs="Times New Roman"/>
          <w:sz w:val="20"/>
          <w:szCs w:val="20"/>
          <w:lang w:val="en-US"/>
        </w:rPr>
        <w:instrText xml:space="preserve"> ADDIN EN.CITE.DATA </w:instrText>
      </w:r>
      <w:r w:rsidRPr="00215667">
        <w:rPr>
          <w:rFonts w:ascii="Palatino Linotype" w:eastAsia="Calibri" w:hAnsi="Palatino Linotype" w:cs="Times New Roman"/>
          <w:sz w:val="20"/>
          <w:szCs w:val="20"/>
          <w:lang w:val="en-US"/>
        </w:rPr>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(Baron et al., 2022; Bogdanis et al., 1996; Peyrebrune et al., 2014)</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Repeated sprint protocols differ in the number of sprints, as well as sprint and recovery duration during rest intervals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&lt;EndNote&gt;&lt;Cite&gt;&lt;Author&gt;Ikutomo&lt;/Author&gt;&lt;Year&gt;2018&lt;/Year&gt;&lt;RecNum&gt;332&lt;/RecNum&gt;&lt;DisplayText&gt;(Ikutomo et al., 2018)&lt;/DisplayText&gt;&lt;record&gt;&lt;rec-number&gt;332&lt;/rec-number&gt;&lt;foreign-keys&gt;&lt;key app="EN" db-id="drfre5p2h9vpfoe2r5bxx0zg5xva2295drvx" timestamp="1628693581"&gt;332&lt;/key&gt;&lt;/foreign-keys&gt;&lt;ref-type name="Journal Article"&gt;17&lt;/ref-type&gt;&lt;contributors&gt;&lt;authors&gt;&lt;author&gt;Ikutomo, Akiho&lt;/author&gt;&lt;author&gt;Kasai, Nobukazu&lt;/author&gt;&lt;author&gt;Goto, Kazushige&lt;/author&gt;&lt;/authors&gt;&lt;/contributors&gt;&lt;titles&gt;&lt;title&gt;Impact of inserted long rest periods during repeated sprint exercise on performance adaptation&lt;/title&gt;&lt;secondary-title&gt;European journal of sport science&lt;/secondary-title&gt;&lt;/titles&gt;&lt;periodical&gt;&lt;full-title&gt;European journal of sport science&lt;/full-title&gt;&lt;/periodical&gt;&lt;pages&gt;47-53&lt;/pages&gt;&lt;volume&gt;18&lt;/volume&gt;&lt;number&gt;1&lt;/number&gt;&lt;dates&gt;&lt;year&gt;2018&lt;/year&gt;&lt;/dates&gt;&lt;isbn&gt;1746-1391&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(Ikutomo et al., 2018)</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The ratio between sprint and recovery time is critical in measuring performance </w:t>
      </w:r>
      <w:r w:rsidRPr="00215667">
        <w:rPr>
          <w:rFonts w:ascii="Palatino Linotype" w:eastAsia="Calibri" w:hAnsi="Palatino Linotype" w:cs="Times New Roman"/>
          <w:sz w:val="20"/>
          <w:szCs w:val="20"/>
          <w:lang w:val="en-US"/>
        </w:rPr>
        <w:t xml:space="preserve">in repeated sprint tests and generally, short recovery (≤30 s) is applied between sprints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&lt;EndNote&gt;&lt;Cite&gt;&lt;Author&gt;Gharbi&lt;/Author&gt;&lt;Year&gt;2015&lt;/Year&gt;&lt;RecNum&gt;328&lt;/RecNum&gt;&lt;DisplayText&gt;(Gharbi et al., 2015)&lt;/DisplayText&gt;&lt;record&gt;&lt;rec-number&gt;328&lt;/rec-number&gt;&lt;foreign-keys&gt;&lt;key app="EN" db-id="drfre5p2h9vpfoe2r5bxx0zg5xva2295drvx" timestamp="1628693177"&gt;328&lt;/key&gt;&lt;/foreign-keys&gt;&lt;ref-type name="Journal Article"&gt;17&lt;/ref-type&gt;&lt;contributors&gt;&lt;authors&gt;&lt;author&gt;Gharbi, Zied&lt;/author&gt;&lt;author&gt;Dardouri, Wajdi&lt;/author&gt;&lt;author&gt;Haj-Sassi, R&lt;/author&gt;&lt;author&gt;Chamari, K&lt;/author&gt;&lt;author&gt;Souissi, N&lt;/author&gt;&lt;/authors&gt;&lt;/contributors&gt;&lt;titles&gt;&lt;title&gt;Aerobic and anaerobic determinants of repeated sprint ability in team sports athletes&lt;/title&gt;&lt;secondary-title&gt;Biology of sport&lt;/secondary-title&gt;&lt;/titles&gt;&lt;periodical&gt;&lt;full-title&gt;Biology of sport&lt;/full-title&gt;&lt;/periodical&gt;&lt;pages&gt;207&lt;/pages&gt;&lt;volume&gt;32&lt;/volume&gt;&lt;number&gt;3&lt;/number&gt;&lt;dates&gt;&lt;year&gt;2015&lt;/year&gt;&lt;/dates&gt;&lt;urls&gt;&lt;/urls&gt;&lt;/record&gt;&lt;/Cite&gt;&lt;/EndNote&gt;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(Gharbi et al., 2015)</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w:t>
      </w:r>
    </w:p>
    <w:p w14:paraId="7E9BD284" w14:textId="7EAE30D2" w:rsidR="00F36DBF" w:rsidRPr="00215667" w:rsidRDefault="00F36DBF" w:rsidP="00F36DBF">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hAnsi="Palatino Linotype"/>
          <w:sz w:val="20"/>
          <w:szCs w:val="20"/>
          <w:lang w:val="en-US"/>
        </w:rPr>
        <w:t xml:space="preserve">Findings about energy metabolism during repeated sprints, which include various components in terms of physiological systems, are primarily limited to a small number of studies utilizing the muscle biopsy approach about 30 years ago </w:t>
      </w:r>
      <w:r w:rsidRPr="00215667">
        <w:rPr>
          <w:rFonts w:ascii="Palatino Linotype" w:hAnsi="Palatino Linotype"/>
          <w:sz w:val="20"/>
          <w:szCs w:val="20"/>
          <w:lang w:val="en-US"/>
        </w:rPr>
        <w:fldChar w:fldCharType="begin">
          <w:fldData xml:space="preserve">PEVuZE5vdGU+PENpdGU+PEF1dGhvcj5Cb2dkYW5pczwvQXV0aG9yPjxZZWFyPjE5OTY8L1llYXI+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</w:fldData>
        </w:fldChar>
      </w:r>
      <w:r w:rsidRPr="00215667">
        <w:rPr>
          <w:rFonts w:ascii="Palatino Linotype" w:hAnsi="Palatino Linotype"/>
          <w:sz w:val="20"/>
          <w:szCs w:val="20"/>
          <w:lang w:val="en-US"/>
        </w:rPr>
        <w:instrText xml:space="preserve"> ADDIN EN.CITE </w:instrText>
      </w:r>
      <w:r w:rsidRPr="00215667">
        <w:rPr>
          <w:rFonts w:ascii="Palatino Linotype" w:hAnsi="Palatino Linotype"/>
          <w:sz w:val="20"/>
          <w:szCs w:val="20"/>
          <w:lang w:val="en-US"/>
        </w:rPr>
        <w:fldChar w:fldCharType="begin">
          <w:fldData xml:space="preserve">PEVuZE5vdGU+PENpdGU+PEF1dGhvcj5Cb2dkYW5pczwvQXV0aG9yPjxZZWFyPjE5OTY8L1llYXI+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</w:fldData>
        </w:fldChar>
      </w:r>
      <w:r w:rsidRPr="00215667">
        <w:rPr>
          <w:rFonts w:ascii="Palatino Linotype" w:hAnsi="Palatino Linotype"/>
          <w:sz w:val="20"/>
          <w:szCs w:val="20"/>
          <w:lang w:val="en-US"/>
        </w:rPr>
        <w:instrText xml:space="preserve"> ADDIN EN.CITE.DATA </w:instrText>
      </w:r>
      <w:r w:rsidRPr="00215667">
        <w:rPr>
          <w:rFonts w:ascii="Palatino Linotype" w:hAnsi="Palatino Linotype"/>
          <w:sz w:val="20"/>
          <w:szCs w:val="20"/>
          <w:lang w:val="en-US"/>
        </w:rPr>
      </w:r>
      <w:r w:rsidRPr="00215667">
        <w:rPr>
          <w:rFonts w:ascii="Palatino Linotype" w:hAnsi="Palatino Linotype"/>
          <w:sz w:val="20"/>
          <w:szCs w:val="20"/>
          <w:lang w:val="en-US"/>
        </w:rPr>
        <w:fldChar w:fldCharType="end"/>
      </w:r>
      <w:r w:rsidRPr="00215667">
        <w:rPr>
          <w:rFonts w:ascii="Palatino Linotype" w:hAnsi="Palatino Linotype"/>
          <w:sz w:val="20"/>
          <w:szCs w:val="20"/>
          <w:lang w:val="en-US"/>
        </w:rPr>
      </w:r>
      <w:r w:rsidRPr="00215667">
        <w:rPr>
          <w:rFonts w:ascii="Palatino Linotype" w:hAnsi="Palatino Linotype"/>
          <w:sz w:val="20"/>
          <w:szCs w:val="20"/>
          <w:lang w:val="en-US"/>
        </w:rPr>
        <w:fldChar w:fldCharType="separate"/>
      </w:r>
      <w:r w:rsidRPr="00215667">
        <w:rPr>
          <w:rFonts w:ascii="Palatino Linotype" w:hAnsi="Palatino Linotype"/>
          <w:noProof/>
          <w:sz w:val="20"/>
          <w:szCs w:val="20"/>
          <w:lang w:val="en-US"/>
        </w:rPr>
        <w:t>(Bogdanis et al., 1996, 1998; Dawson et al., 1997)</w:t>
      </w:r>
      <w:r w:rsidRPr="00215667">
        <w:rPr>
          <w:rFonts w:ascii="Palatino Linotype" w:hAnsi="Palatino Linotype"/>
          <w:sz w:val="20"/>
          <w:szCs w:val="20"/>
          <w:lang w:val="en-US"/>
        </w:rPr>
        <w:fldChar w:fldCharType="end"/>
      </w:r>
      <w:r w:rsidRPr="00215667">
        <w:rPr>
          <w:rFonts w:ascii="Palatino Linotype" w:hAnsi="Palatino Linotype"/>
          <w:sz w:val="20"/>
          <w:szCs w:val="20"/>
          <w:lang w:val="en-US"/>
        </w:rPr>
        <w:t>.</w:t>
      </w:r>
      <w:r w:rsidRPr="00215667">
        <w:rPr>
          <w:rFonts w:ascii="Palatino Linotype" w:eastAsia="Calibri" w:hAnsi="Palatino Linotype" w:cs="Times New Roman"/>
          <w:sz w:val="20"/>
          <w:szCs w:val="20"/>
          <w:lang w:val="en-US"/>
        </w:rPr>
        <w:t xml:space="preserve"> For instance, according to </w:t>
      </w:r>
      <w:proofErr w:type="spellStart"/>
      <w:r w:rsidRPr="00215667">
        <w:rPr>
          <w:rFonts w:ascii="Palatino Linotype" w:eastAsia="Calibri" w:hAnsi="Palatino Linotype" w:cs="Times New Roman"/>
          <w:sz w:val="20"/>
          <w:szCs w:val="20"/>
          <w:lang w:val="en-US"/>
        </w:rPr>
        <w:t>Gaitanos</w:t>
      </w:r>
      <w:proofErr w:type="spellEnd"/>
      <w:r w:rsidRPr="00215667">
        <w:rPr>
          <w:rFonts w:ascii="Palatino Linotype" w:eastAsia="Calibri" w:hAnsi="Palatino Linotype" w:cs="Times New Roman"/>
          <w:sz w:val="20"/>
          <w:szCs w:val="20"/>
          <w:lang w:val="en-US"/>
        </w:rPr>
        <w:t xml:space="preserve"> et al. (1993) Adenosine triphosphate-phosphocreatine (ATP-</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and glycolytic systems may contribute 55.9% and 44.1% of the energy demand, respectively,  during a 6-s cycle exercise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&lt;EndNote&gt;&lt;Cite&gt;&lt;Author&gt;Gaitanos&lt;/Author&gt;&lt;Year&gt;1993&lt;/Year&gt;&lt;RecNum&gt;63&lt;/RecNum&gt;&lt;DisplayText&gt;(Gaitanos et al., 1993)&lt;/DisplayText&gt;&lt;record&gt;&lt;rec-number&gt;63&lt;/rec-number&gt;&lt;foreign-keys&gt;&lt;key app="EN" db-id="axfw9tes7xpdsaer25bxetw4ds9dvt0w5vd9" timestamp="1665149163"&gt;63&lt;/key&gt;&lt;/foreign-keys&gt;&lt;ref-type name="Journal Article"&gt;17&lt;/ref-type&gt;&lt;contributors&gt;&lt;authors&gt;&lt;author&gt;Gaitanos, Georgios Constantinos&lt;/author&gt;&lt;author&gt;Williams, Clyde&lt;/author&gt;&lt;author&gt;Boobis, Leslie H&lt;/author&gt;&lt;author&gt;Brooks, Stephen&lt;/author&gt;&lt;/authors&gt;&lt;/contributors&gt;&lt;titles&gt;&lt;title&gt;Human muscle metabolism during intermittent maximal exercise&lt;/title&gt;&lt;secondary-title&gt;Journal of applied physiology&lt;/secondary-title&gt;&lt;/titles&gt;&lt;periodical&gt;&lt;full-title&gt;Journal of Applied Physiology&lt;/full-title&gt;&lt;/periodical&gt;&lt;pages&gt;712-719&lt;/pages&gt;&lt;volume&gt;75&lt;/volume&gt;&lt;number&gt;2&lt;/number&gt;&lt;dates&gt;&lt;year&gt;1993&lt;/year&gt;&lt;/dates&gt;&lt;isbn&gt;8750-7587&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(Gaitanos et al., 1993)</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Girard et al. (2011) adjusted the previous results reporting an 8% contribution of the oxidative system during a 6-s maximal cycle exercise.  Furthermore, Spencer et al. (2005) </w:t>
      </w:r>
      <w:r>
        <w:rPr>
          <w:rFonts w:ascii="Palatino Linotype" w:eastAsia="Calibri" w:hAnsi="Palatino Linotype" w:cs="Times New Roman"/>
          <w:sz w:val="20"/>
          <w:szCs w:val="20"/>
          <w:lang w:val="en-US"/>
        </w:rPr>
        <w:br/>
      </w:r>
      <w:r>
        <w:rPr>
          <w:rFonts w:ascii="Palatino Linotype" w:eastAsia="Calibri" w:hAnsi="Palatino Linotype" w:cs="Times New Roman"/>
          <w:sz w:val="20"/>
          <w:szCs w:val="20"/>
          <w:lang w:val="en-US"/>
        </w:rPr>
        <w:lastRenderedPageBreak/>
        <w:br/>
      </w:r>
      <w:r w:rsidRPr="00215667">
        <w:rPr>
          <w:rFonts w:ascii="Palatino Linotype" w:eastAsia="Calibri" w:hAnsi="Palatino Linotype" w:cs="Times New Roman"/>
          <w:sz w:val="20"/>
          <w:szCs w:val="20"/>
          <w:lang w:val="en-US"/>
        </w:rPr>
        <w:t>estimated the ATP-</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and glycolytic contributions to be 65% and 32%, respectively (during a 3-s sprint). In contrast, Girard et al. (2011) estimated these rates to be 52% and 40% during a 3-s sprint and a 6-s sprint, respectively. The critical flaw in the approach utilized in that study was the estimation of </w:t>
      </w:r>
      <w:bookmarkStart w:id="0" w:name="_Hlk145668644"/>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w:t>
      </w:r>
      <w:bookmarkEnd w:id="0"/>
      <w:r w:rsidRPr="00215667">
        <w:rPr>
          <w:rFonts w:ascii="Palatino Linotype" w:eastAsia="Calibri" w:hAnsi="Palatino Linotype" w:cs="Times New Roman"/>
          <w:sz w:val="20"/>
          <w:szCs w:val="20"/>
          <w:lang w:val="en-US"/>
        </w:rPr>
        <w:t>contribution during rest intervals. The time integral of oxygen consumption (VO</w:t>
      </w:r>
      <w:r w:rsidRPr="00215667">
        <w:rPr>
          <w:rFonts w:ascii="Palatino Linotype" w:eastAsia="Calibri" w:hAnsi="Palatino Linotype" w:cs="Times New Roman"/>
          <w:sz w:val="20"/>
          <w:szCs w:val="20"/>
          <w:vertAlign w:val="subscript"/>
          <w:lang w:val="en-US"/>
        </w:rPr>
        <w:t>2</w:t>
      </w:r>
      <w:r w:rsidRPr="00215667">
        <w:rPr>
          <w:rFonts w:ascii="Palatino Linotype" w:eastAsia="Calibri" w:hAnsi="Palatino Linotype" w:cs="Times New Roman"/>
          <w:sz w:val="20"/>
          <w:szCs w:val="20"/>
          <w:lang w:val="en-US"/>
        </w:rPr>
        <w:t xml:space="preserve">) was used to analyze </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contribution because a period of 30 s was insufficient to identify the fast phase of excess post-exercise oxygen consumption (EPOC). Post-sprint VO</w:t>
      </w:r>
      <w:r w:rsidRPr="00215667">
        <w:rPr>
          <w:rFonts w:ascii="Palatino Linotype" w:eastAsia="Calibri" w:hAnsi="Palatino Linotype" w:cs="Times New Roman"/>
          <w:sz w:val="20"/>
          <w:szCs w:val="20"/>
          <w:vertAlign w:val="subscript"/>
          <w:lang w:val="en-US"/>
        </w:rPr>
        <w:t>2</w:t>
      </w:r>
      <w:r w:rsidRPr="00215667">
        <w:rPr>
          <w:rFonts w:ascii="Palatino Linotype" w:eastAsia="Calibri" w:hAnsi="Palatino Linotype" w:cs="Times New Roman"/>
          <w:sz w:val="20"/>
          <w:szCs w:val="20"/>
          <w:lang w:val="en-US"/>
        </w:rPr>
        <w:t xml:space="preserve"> may, however, represent both the </w:t>
      </w:r>
      <w:proofErr w:type="spellStart"/>
      <w:r w:rsidRPr="00215667">
        <w:rPr>
          <w:rFonts w:ascii="Palatino Linotype" w:eastAsia="Calibri" w:hAnsi="Palatino Linotype" w:cs="Times New Roman"/>
          <w:sz w:val="20"/>
          <w:szCs w:val="20"/>
          <w:lang w:val="en-US"/>
        </w:rPr>
        <w:t>resynthesis</w:t>
      </w:r>
      <w:proofErr w:type="spellEnd"/>
      <w:r w:rsidRPr="00215667">
        <w:rPr>
          <w:rFonts w:ascii="Palatino Linotype" w:eastAsia="Calibri" w:hAnsi="Palatino Linotype" w:cs="Times New Roman"/>
          <w:sz w:val="20"/>
          <w:szCs w:val="20"/>
          <w:lang w:val="en-US"/>
        </w:rPr>
        <w:t xml:space="preserve"> of </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and the replenishment of oxygen stores. While the replenishment of oxygen stores during the fast phase of EPOC may account for up to 500 mL of oxygen (about 10 kJ)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&lt;EndNote&gt;&lt;Cite&gt;&lt;Author&gt;Davis&lt;/Author&gt;&lt;Year&gt;2014&lt;/Year&gt;&lt;RecNum&gt;289&lt;/RecNum&gt;&lt;DisplayText&gt;(Davis et al., 2014)&lt;/DisplayText&gt;&lt;record&gt;&lt;rec-number&gt;289&lt;/rec-number&gt;&lt;foreign-keys&gt;&lt;key app="EN" db-id="axfw9tes7xpdsaer25bxetw4ds9dvt0w5vd9" timestamp="1678038266"&gt;289&lt;/key&gt;&lt;/foreign-keys&gt;&lt;ref-type name="Journal Article"&gt;17&lt;/ref-type&gt;&lt;contributors&gt;&lt;authors&gt;&lt;author&gt;Davis, Philip&lt;/author&gt;&lt;author&gt;Leithäuser, Renate M&lt;/author&gt;&lt;author&gt;Beneke, Ralph&lt;/author&gt;&lt;/authors&gt;&lt;/contributors&gt;&lt;titles&gt;&lt;title&gt;The energetics of semicontact 3× 2-min amateur boxing&lt;/title&gt;&lt;secondary-title&gt;International journal of sports physiology and performance&lt;/secondary-title&gt;&lt;/titles&gt;&lt;periodical&gt;&lt;full-title&gt;International journal of sports physiology and performance&lt;/full-title&gt;&lt;/periodical&gt;&lt;pages&gt;233-239&lt;/pages&gt;&lt;volume&gt;9&lt;/volume&gt;&lt;number&gt;2&lt;/number&gt;&lt;dates&gt;&lt;year&gt;2014&lt;/year&gt;&lt;/dates&gt;&lt;isbn&gt;1555-0273&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(Davis et al., 2014)</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the amount replenished in 30 s is uncertain. Given that the </w:t>
      </w:r>
      <w:proofErr w:type="spellStart"/>
      <w:r w:rsidRPr="00215667">
        <w:rPr>
          <w:rFonts w:ascii="Palatino Linotype" w:eastAsia="Calibri" w:hAnsi="Palatino Linotype" w:cs="Times New Roman"/>
          <w:sz w:val="20"/>
          <w:szCs w:val="20"/>
          <w:lang w:val="en-US"/>
        </w:rPr>
        <w:t>resynthesis</w:t>
      </w:r>
      <w:proofErr w:type="spellEnd"/>
      <w:r w:rsidRPr="00215667">
        <w:rPr>
          <w:rFonts w:ascii="Palatino Linotype" w:eastAsia="Calibri" w:hAnsi="Palatino Linotype" w:cs="Times New Roman"/>
          <w:sz w:val="20"/>
          <w:szCs w:val="20"/>
          <w:lang w:val="en-US"/>
        </w:rPr>
        <w:t xml:space="preserve"> of </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stores is likely to take up the majority of the 30-s rest intervals between sprints </w:t>
      </w:r>
      <w:r w:rsidRPr="00215667">
        <w:rPr>
          <w:rFonts w:ascii="Palatino Linotype" w:eastAsia="Calibri" w:hAnsi="Palatino Linotype" w:cs="Times New Roman"/>
          <w:sz w:val="20"/>
          <w:szCs w:val="20"/>
          <w:lang w:val="en-US"/>
        </w:rPr>
        <w:fldChar w:fldCharType="begin">
          <w:fldData xml:space="preserve">PEVuZE5vdGU+PENpdGU+PEF1dGhvcj5HYWl0YW5vczwvQXV0aG9yPjxZZWFyPjE5OTM8L1llYXI+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</w:fldData>
        </w:fldChar>
      </w:r>
      <w:r w:rsidRPr="00215667">
        <w:rPr>
          <w:rFonts w:ascii="Palatino Linotype" w:eastAsia="Calibri" w:hAnsi="Palatino Linotype" w:cs="Times New Roman"/>
          <w:sz w:val="20"/>
          <w:szCs w:val="20"/>
          <w:lang w:val="en-US"/>
        </w:rPr>
        <w:instrText xml:space="preserve"> ADDIN EN.CITE </w:instrText>
      </w:r>
      <w:r w:rsidRPr="00215667">
        <w:rPr>
          <w:rFonts w:ascii="Palatino Linotype" w:eastAsia="Calibri" w:hAnsi="Palatino Linotype" w:cs="Times New Roman"/>
          <w:sz w:val="20"/>
          <w:szCs w:val="20"/>
          <w:lang w:val="en-US"/>
        </w:rPr>
        <w:fldChar w:fldCharType="begin">
          <w:fldData xml:space="preserve">PEVuZE5vdGU+PENpdGU+PEF1dGhvcj5HYWl0YW5vczwvQXV0aG9yPjxZZWFyPjE5OTM8L1llYXI+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</w:fldData>
        </w:fldChar>
      </w:r>
      <w:r w:rsidRPr="00215667">
        <w:rPr>
          <w:rFonts w:ascii="Palatino Linotype" w:eastAsia="Calibri" w:hAnsi="Palatino Linotype" w:cs="Times New Roman"/>
          <w:sz w:val="20"/>
          <w:szCs w:val="20"/>
          <w:lang w:val="en-US"/>
        </w:rPr>
        <w:instrText xml:space="preserve"> ADDIN EN.CITE.DATA </w:instrText>
      </w:r>
      <w:r w:rsidRPr="00215667">
        <w:rPr>
          <w:rFonts w:ascii="Palatino Linotype" w:eastAsia="Calibri" w:hAnsi="Palatino Linotype" w:cs="Times New Roman"/>
          <w:sz w:val="20"/>
          <w:szCs w:val="20"/>
          <w:lang w:val="en-US"/>
        </w:rPr>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(Bogdanis et al., 1995; Dawson et al., 1997; Gaitanos et al., 1993)</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utilizing the post-sprint VO</w:t>
      </w:r>
      <w:r w:rsidRPr="00215667">
        <w:rPr>
          <w:rFonts w:ascii="Palatino Linotype" w:eastAsia="Calibri" w:hAnsi="Palatino Linotype" w:cs="Times New Roman"/>
          <w:sz w:val="20"/>
          <w:szCs w:val="20"/>
          <w:vertAlign w:val="subscript"/>
          <w:lang w:val="en-US"/>
        </w:rPr>
        <w:t>2</w:t>
      </w:r>
      <w:r w:rsidRPr="00215667">
        <w:rPr>
          <w:rFonts w:ascii="Palatino Linotype" w:eastAsia="Calibri" w:hAnsi="Palatino Linotype" w:cs="Times New Roman"/>
          <w:sz w:val="20"/>
          <w:szCs w:val="20"/>
          <w:lang w:val="en-US"/>
        </w:rPr>
        <w:t xml:space="preserve">-time integral to estimate the </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contribution appears reasonable. Furthermore, this is the most used non-invasive method available for determining the contributions of three different energy systems, and it has been used in some unique studies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&lt;EndNote&gt;&lt;Cite&gt;&lt;Author&gt;Franchini&lt;/Author&gt;&lt;Year&gt;2016&lt;/Year&gt;&lt;RecNum&gt;286&lt;/RecNum&gt;&lt;DisplayText&gt;(Franchini et al., 2016; Ulupınar et al., 2023)&lt;/DisplayText&gt;&lt;record&gt;&lt;rec-number&gt;286&lt;/rec-number&gt;&lt;foreign-keys&gt;&lt;key app="EN" db-id="axfw9tes7xpdsaer25bxetw4ds9dvt0w5vd9" timestamp="1678037596"&gt;286&lt;/key&gt;&lt;/foreign-keys&gt;&lt;ref-type name="Journal Article"&gt;17&lt;/ref-type&gt;&lt;contributors&gt;&lt;authors&gt;&lt;author&gt;Franchini, Emerson&lt;/author&gt;&lt;author&gt;Takito, Monica Yuri&lt;/author&gt;&lt;author&gt;Kiss, Maria Augusta Peduti Dal’Molin&lt;/author&gt;&lt;/authors&gt;&lt;/contributors&gt;&lt;titles&gt;&lt;title&gt;Performance and energy systems contributions during upper-body sprint interval exercise&lt;/title&gt;&lt;secondary-title&gt;Journal of exercise rehabilitation&lt;/secondary-title&gt;&lt;/titles&gt;&lt;periodical&gt;&lt;full-title&gt;Journal of exercise rehabilitation&lt;/full-title&gt;&lt;/periodical&gt;&lt;pages&gt;535&lt;/pages&gt;&lt;volume&gt;12&lt;/volume&gt;&lt;number&gt;6&lt;/number&gt;&lt;dates&gt;&lt;year&gt;2016&lt;/year&gt;&lt;/dates&gt;&lt;urls&gt;&lt;/urls&gt;&lt;/record&gt;&lt;/Cite&gt;&lt;Cite&gt;&lt;Author&gt;Ulupınar&lt;/Author&gt;&lt;Year&gt;2023&lt;/Year&gt;&lt;RecNum&gt;476&lt;/RecNum&gt;&lt;record&gt;&lt;rec-number&gt;476&lt;/rec-number&gt;&lt;foreign-keys&gt;&lt;key app="EN" db-id="axfw9tes7xpdsaer25bxetw4ds9dvt0w5vd9" timestamp="1695042143"&gt;476&lt;/key&gt;&lt;/foreign-keys&gt;&lt;ref-type name="Journal Article"&gt;17&lt;/ref-type&gt;&lt;contributors&gt;&lt;authors&gt;&lt;author&gt;Ulupınar, Süleyman&lt;/author&gt;&lt;author&gt;Hazır, Tahir&lt;/author&gt;&lt;author&gt;Kin İşler, Ayşe&lt;/author&gt;&lt;/authors&gt;&lt;/contributors&gt;&lt;titles&gt;&lt;title&gt;The contribution of energy systems in repeated-sprint protocols: The effect of distance, rest, and repetition&lt;/title&gt;&lt;secondary-title&gt;Research Quarterly for Exercise and Sport&lt;/secondary-title&gt;&lt;/titles&gt;&lt;periodical&gt;&lt;full-title&gt;Research quarterly for exercise and sport&lt;/full-title&gt;&lt;/periodical&gt;&lt;pages&gt;173-179&lt;/pages&gt;&lt;volume&gt;94&lt;/volume&gt;&lt;number&gt;1&lt;/number&gt;&lt;dates&gt;&lt;year&gt;2023&lt;/year&gt;&lt;/dates&gt;&lt;isbn&gt;0270-1367&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(Franchini et al., 2016; Ulupınar et al., 2023)</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Short recovery intervals, increased repetitions or increased sprint distance may result in increased oxidative system contribution during sprints, lowering performance due to reduced energy generation per unit time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&lt;EndNote&gt;&lt;Cite&gt;&lt;Author&gt;Girard&lt;/Author&gt;&lt;Year&gt;2011&lt;/Year&gt;&lt;RecNum&gt;541&lt;/RecNum&gt;&lt;DisplayText&gt;(Girard et al., 2011)&lt;/DisplayText&gt;&lt;record&gt;&lt;rec-number&gt;541&lt;/rec-number&gt;&lt;foreign-keys&gt;&lt;key app="EN" db-id="axfw9tes7xpdsaer25bxetw4ds9dvt0w5vd9" timestamp="1700495652"&gt;541&lt;/key&gt;&lt;/foreign-keys&gt;&lt;ref-type name="Journal Article"&gt;17&lt;/ref-type&gt;&lt;contributors&gt;&lt;authors&gt;&lt;author&gt;Girard, Olivier&lt;/author&gt;&lt;author&gt;Mendez-Villanueva, Alberto&lt;/author&gt;&lt;author&gt;Bishop, David&lt;/author&gt;&lt;/authors&gt;&lt;/contributors&gt;&lt;titles&gt;&lt;title&gt;Repeated-sprint ability—part I: factors contributing to fatigue&lt;/title&gt;&lt;secondary-title&gt;Sports medicine&lt;/secondary-title&gt;&lt;/titles&gt;&lt;periodical&gt;&lt;full-title&gt;Sports medicine&lt;/full-title&gt;&lt;/periodical&gt;&lt;pages&gt;673-694&lt;/pages&gt;&lt;volume&gt;41&lt;/volume&gt;&lt;dates&gt;&lt;year&gt;2011&lt;/year&gt;&lt;/dates&gt;&lt;isbn&gt;0112-1642&lt;/isbn&gt;&lt;urls&gt;&lt;/urls&gt;&lt;/record&gt;&lt;/Cite&gt;&lt;/EndNote&gt;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(Girard et al., 2011)</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During rest intervals in repeated-sprint exercises, the oxidative system is predicted to contribute mainly to the </w:t>
      </w:r>
      <w:proofErr w:type="spellStart"/>
      <w:r w:rsidRPr="00215667">
        <w:rPr>
          <w:rFonts w:ascii="Palatino Linotype" w:eastAsia="Calibri" w:hAnsi="Palatino Linotype" w:cs="Times New Roman"/>
          <w:sz w:val="20"/>
          <w:szCs w:val="20"/>
          <w:lang w:val="en-US"/>
        </w:rPr>
        <w:t>resynthesis</w:t>
      </w:r>
      <w:proofErr w:type="spellEnd"/>
      <w:r w:rsidRPr="00215667">
        <w:rPr>
          <w:rFonts w:ascii="Palatino Linotype" w:eastAsia="Calibri" w:hAnsi="Palatino Linotype" w:cs="Times New Roman"/>
          <w:sz w:val="20"/>
          <w:szCs w:val="20"/>
          <w:lang w:val="en-US"/>
        </w:rPr>
        <w:t xml:space="preserve"> of </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stores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&lt;EndNote&gt;&lt;Cite&gt;&lt;Author&gt;Dawson&lt;/Author&gt;&lt;Year&gt;1997&lt;/Year&gt;&lt;RecNum&gt;174&lt;/RecNum&gt;&lt;DisplayText&gt;(Dawson et al., 1997; Lopes-Silva et al., 2019)&lt;/DisplayText&gt;&lt;record&gt;&lt;rec-number&gt;174&lt;/rec-number&gt;&lt;foreign-keys&gt;&lt;key app="EN" db-id="axfw9tes7xpdsaer25bxetw4ds9dvt0w5vd9" timestamp="1671816069"&gt;174&lt;/key&gt;&lt;/foreign-keys&gt;&lt;ref-type name="Journal Article"&gt;17&lt;/ref-type&gt;&lt;contributors&gt;&lt;authors&gt;&lt;author&gt;Dawson, Brian&lt;/author&gt;&lt;author&gt;Goodman, Carmel&lt;/author&gt;&lt;author&gt;Lawrence, S&lt;/author&gt;&lt;author&gt;Preen, David&lt;/author&gt;&lt;author&gt;Polglaze, T&lt;/author&gt;&lt;author&gt;Fitzsimons, M&lt;/author&gt;&lt;author&gt;Fournier, Paul&lt;/author&gt;&lt;/authors&gt;&lt;/contributors&gt;&lt;titles&gt;&lt;title&gt;Muscle phosphocreatine repletion following single and repeated short sprint efforts&lt;/title&gt;&lt;secondary-title&gt;Scandinavian journal of medicine &amp;amp; science in sports&lt;/secondary-title&gt;&lt;/titles&gt;&lt;periodical&gt;&lt;full-title&gt;Scandinavian journal of medicine &amp;amp; science in sports&lt;/full-title&gt;&lt;/periodical&gt;&lt;pages&gt;206-213&lt;/pages&gt;&lt;volume&gt;7&lt;/volume&gt;&lt;number&gt;4&lt;/number&gt;&lt;dates&gt;&lt;year&gt;1997&lt;/year&gt;&lt;/dates&gt;&lt;isbn&gt;0905-7188&lt;/isbn&gt;&lt;urls&gt;&lt;/urls&gt;&lt;/record&gt;&lt;/Cite&gt;&lt;Cite&gt;&lt;Author&gt;Lopes-Silva&lt;/Author&gt;&lt;Year&gt;2019&lt;/Year&gt;&lt;RecNum&gt;72&lt;/RecNum&gt;&lt;record&gt;&lt;rec-number&gt;72&lt;/rec-number&gt;&lt;foreign-keys&gt;&lt;key app="EN" db-id="5rw9d90atpvd2oeezr5xd9dm0zevz9frrev2" timestamp="1652770667"&gt;72&lt;/key&gt;&lt;/foreign-keys&gt;&lt;ref-type name="Journal Article"&gt;17&lt;/ref-type&gt;&lt;contributors&gt;&lt;authors&gt;&lt;author&gt;Lopes-Silva, João Paulo&lt;/author&gt;&lt;author&gt;da Silva Santos, Jonatas Ferreira&lt;/author&gt;&lt;author&gt;Abbiss, Chris R&lt;/author&gt;&lt;author&gt;Franchini, Emerson&lt;/author&gt;&lt;/authors&gt;&lt;/contributors&gt;&lt;titles&gt;&lt;title&gt;Measurement properties and feasibility of repeated sprint ability test: A systematic review&lt;/title&gt;&lt;secondary-title&gt;Strength &amp;amp; Conditioning Journal&lt;/secondary-title&gt;&lt;/titles&gt;&lt;periodical&gt;&lt;full-title&gt;Strength &amp;amp; Conditioning Journal&lt;/full-title&gt;&lt;/periodical&gt;&lt;pages&gt;41-61&lt;/pages&gt;&lt;volume&gt;41&lt;/volume&gt;&lt;number&gt;6&lt;/number&gt;&lt;dates&gt;&lt;year&gt;2019&lt;/year&gt;&lt;/dates&gt;&lt;isbn&gt;1524-1602&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(Dawson et al., 1997; Lopes-Silva et al., 2019)</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As a result, the oxidative system contributes minimally during sprints and maximally during rest intervals. </w:t>
      </w:r>
    </w:p>
    <w:p w14:paraId="3AE80532" w14:textId="526EEAFF" w:rsidR="00F36DBF" w:rsidRPr="00215667" w:rsidRDefault="00F36DBF" w:rsidP="00F36DBF">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eastAsia="Calibri" w:hAnsi="Palatino Linotype" w:cs="Times New Roman"/>
          <w:sz w:val="20"/>
          <w:szCs w:val="20"/>
          <w:lang w:val="en-US"/>
        </w:rPr>
        <w:t xml:space="preserve">In recent years, there has been increasing interest in sex related changes in physiological and performance characteristics. It is well documented that men have greater muscle strength and higher power output compared to women </w:t>
      </w:r>
      <w:r w:rsidRPr="00215667">
        <w:rPr>
          <w:rFonts w:ascii="Palatino Linotype" w:eastAsia="Calibri" w:hAnsi="Palatino Linotype" w:cs="Times New Roman"/>
          <w:sz w:val="20"/>
          <w:szCs w:val="20"/>
          <w:lang w:val="en-US"/>
        </w:rPr>
        <w:fldChar w:fldCharType="begin">
          <w:fldData xml:space="preserve">PEVuZE5vdGU+PENpdGU+PEF1dGhvcj5CaWxsYXV0PC9BdXRob3I+PFllYXI+MjAwOTwvWWVhcj48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</w:fldData>
        </w:fldChar>
      </w:r>
      <w:r w:rsidRPr="00215667">
        <w:rPr>
          <w:rFonts w:ascii="Palatino Linotype" w:eastAsia="Calibri" w:hAnsi="Palatino Linotype" w:cs="Times New Roman"/>
          <w:sz w:val="20"/>
          <w:szCs w:val="20"/>
          <w:lang w:val="en-US"/>
        </w:rPr>
        <w:instrText xml:space="preserve"> ADDIN EN.CITE </w:instrText>
      </w:r>
      <w:r w:rsidRPr="00215667">
        <w:rPr>
          <w:rFonts w:ascii="Palatino Linotype" w:eastAsia="Calibri" w:hAnsi="Palatino Linotype" w:cs="Times New Roman"/>
          <w:sz w:val="20"/>
          <w:szCs w:val="20"/>
          <w:lang w:val="en-US"/>
        </w:rPr>
        <w:fldChar w:fldCharType="begin">
          <w:fldData xml:space="preserve">PEVuZE5vdGU+PENpdGU+PEF1dGhvcj5CaWxsYXV0PC9BdXRob3I+PFllYXI+MjAwOTwvWWVhcj48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</w:fldData>
        </w:fldChar>
      </w:r>
      <w:r w:rsidRPr="00215667">
        <w:rPr>
          <w:rFonts w:ascii="Palatino Linotype" w:eastAsia="Calibri" w:hAnsi="Palatino Linotype" w:cs="Times New Roman"/>
          <w:sz w:val="20"/>
          <w:szCs w:val="20"/>
          <w:lang w:val="en-US"/>
        </w:rPr>
        <w:instrText xml:space="preserve"> ADDIN EN.CITE.DATA </w:instrText>
      </w:r>
      <w:r w:rsidRPr="00215667">
        <w:rPr>
          <w:rFonts w:ascii="Palatino Linotype" w:eastAsia="Calibri" w:hAnsi="Palatino Linotype" w:cs="Times New Roman"/>
          <w:sz w:val="20"/>
          <w:szCs w:val="20"/>
          <w:lang w:val="en-US"/>
        </w:rPr>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(Billaut and Smith, 2009; Soydan et al., 2018)</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However, research has also indicated that women have greater resistance to fatigue than men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&lt;EndNote&gt;&lt;Cite&gt;&lt;Author&gt;Bishop&lt;/Author&gt;&lt;Year&gt;2012&lt;/Year&gt;&lt;RecNum&gt;259&lt;/RecNum&gt;&lt;DisplayText&gt;(Bishop, 2012)&lt;/DisplayText&gt;&lt;record&gt;&lt;rec-number&gt;259&lt;/rec-number&gt;&lt;foreign-keys&gt;&lt;key app="EN" db-id="axfw9tes7xpdsaer25bxetw4ds9dvt0w5vd9" timestamp="1677003159"&gt;259&lt;/key&gt;&lt;/foreign-keys&gt;&lt;ref-type name="Journal Article"&gt;17&lt;/ref-type&gt;&lt;contributors&gt;&lt;authors&gt;&lt;author&gt;Bishop, David J&lt;/author&gt;&lt;/authors&gt;&lt;/contributors&gt;&lt;titles&gt;&lt;title&gt;Fatigue during intermittent‐sprint exercise&lt;/title&gt;&lt;secondary-title&gt;Clinical and Experimental Pharmacology and Physiology&lt;/secondary-title&gt;&lt;/titles&gt;&lt;periodical&gt;&lt;full-title&gt;Clinical and Experimental Pharmacology and Physiology&lt;/full-title&gt;&lt;/periodical&gt;&lt;pages&gt;836-841&lt;/pages&gt;&lt;volume&gt;39&lt;/volume&gt;&lt;number&gt;9&lt;/number&gt;&lt;dates&gt;&lt;year&gt;2012&lt;/year&gt;&lt;/dates&gt;&lt;isbn&gt;0305-1870&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(Bishop, 2012)</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The proposed mechanisms for sex differences in performance and fatigue resistance might be related to differences in muscle and fat mass, muscle metabolism that might include </w:t>
      </w:r>
      <w:r>
        <w:rPr>
          <w:rFonts w:ascii="Palatino Linotype" w:eastAsia="Calibri" w:hAnsi="Palatino Linotype" w:cs="Times New Roman"/>
          <w:sz w:val="20"/>
          <w:szCs w:val="20"/>
          <w:lang w:val="en-US"/>
        </w:rPr>
        <w:br/>
      </w:r>
      <w:r>
        <w:rPr>
          <w:rFonts w:ascii="Palatino Linotype" w:eastAsia="Calibri" w:hAnsi="Palatino Linotype" w:cs="Times New Roman"/>
          <w:sz w:val="20"/>
          <w:szCs w:val="20"/>
          <w:lang w:val="en-US"/>
        </w:rPr>
        <w:br/>
      </w:r>
      <w:r>
        <w:rPr>
          <w:rFonts w:ascii="Palatino Linotype" w:eastAsia="Calibri" w:hAnsi="Palatino Linotype" w:cs="Times New Roman"/>
          <w:sz w:val="20"/>
          <w:szCs w:val="20"/>
          <w:lang w:val="en-US"/>
        </w:rPr>
        <w:br/>
      </w:r>
      <w:r w:rsidRPr="00215667">
        <w:rPr>
          <w:rFonts w:ascii="Palatino Linotype" w:eastAsia="Calibri" w:hAnsi="Palatino Linotype" w:cs="Times New Roman"/>
          <w:sz w:val="20"/>
          <w:szCs w:val="20"/>
          <w:lang w:val="en-US"/>
        </w:rPr>
        <w:t xml:space="preserve">hormonal regulation and substrate utilization, the discharge rate of motor units and muscle morphology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&lt;EndNote&gt;&lt;Cite&gt;&lt;Author&gt;Bishop&lt;/Author&gt;&lt;Year&gt;2012&lt;/Year&gt;&lt;RecNum&gt;259&lt;/RecNum&gt;&lt;DisplayText&gt;(Bishop, 2012)&lt;/DisplayText&gt;&lt;record&gt;&lt;rec-number&gt;259&lt;/rec-number&gt;&lt;foreign-keys&gt;&lt;key app="EN" db-id="axfw9tes7xpdsaer25bxetw4ds9dvt0w5vd9" timestamp="1677003159"&gt;259&lt;/key&gt;&lt;/foreign-keys&gt;&lt;ref-type name="Journal Article"&gt;17&lt;/ref-type&gt;&lt;contributors&gt;&lt;authors&gt;&lt;author&gt;Bishop, David J&lt;/author&gt;&lt;/authors&gt;&lt;/contributors&gt;&lt;titles&gt;&lt;title&gt;Fatigue during intermittent‐sprint exercise&lt;/title&gt;&lt;secondary-title&gt;Clinical and Experimental Pharmacology and Physiology&lt;/secondary-title&gt;&lt;/titles&gt;&lt;periodical&gt;&lt;full-title&gt;Clinical and Experimental Pharmacology and Physiology&lt;/full-title&gt;&lt;/periodical&gt;&lt;pages&gt;836-841&lt;/pages&gt;&lt;volume&gt;39&lt;/volume&gt;&lt;number&gt;9&lt;/number&gt;&lt;dates&gt;&lt;year&gt;2012&lt;/year&gt;&lt;/dates&gt;&lt;isbn&gt;0305-1870&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(Bishop, 2012)</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For instance, a large proportion of type II fibers are activated during maximal sprints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&lt;EndNote&gt;&lt;Cite&gt;&lt;Author&gt;Toti&lt;/Author&gt;&lt;Year&gt;2013&lt;/Year&gt;&lt;RecNum&gt;401&lt;/RecNum&gt;&lt;DisplayText&gt;(Toti et al., 2013)&lt;/DisplayText&gt;&lt;record&gt;&lt;rec-number&gt;401&lt;/rec-number&gt;&lt;foreign-keys&gt;&lt;key app="EN" db-id="axfw9tes7xpdsaer25bxetw4ds9dvt0w5vd9" timestamp="1683700676"&gt;401&lt;/key&gt;&lt;/foreign-keys&gt;&lt;ref-type name="Journal Article"&gt;17&lt;/ref-type&gt;&lt;contributors&gt;&lt;authors&gt;&lt;author&gt;Toti, L&lt;/author&gt;&lt;author&gt;Bartalucci, A&lt;/author&gt;&lt;author&gt;Ferrucci, M&lt;/author&gt;&lt;author&gt;Fulceri, F&lt;/author&gt;&lt;author&gt;Lazzeri, G&lt;/author&gt;&lt;author&gt;Lenzi, P&lt;/author&gt;&lt;author&gt;Soldani, P&lt;/author&gt;&lt;author&gt;Gobbi, P&lt;/author&gt;&lt;author&gt;La Torre, A&lt;/author&gt;&lt;author&gt;Gesi, M&lt;/author&gt;&lt;/authors&gt;&lt;/contributors&gt;&lt;titles&gt;&lt;title&gt;High-intensity exercise training induces morphological and biochemical changes in skeletal muscles&lt;/title&gt;&lt;secondary-title&gt;Biology of sport&lt;/secondary-title&gt;&lt;/titles&gt;&lt;periodical&gt;&lt;full-title&gt;Biology of Sport&lt;/full-title&gt;&lt;/periodical&gt;&lt;pages&gt;301-309&lt;/pages&gt;&lt;volume&gt;30&lt;/volume&gt;&lt;number&gt;4&lt;/number&gt;&lt;dates&gt;&lt;year&gt;2013&lt;/year&gt;&lt;/dates&gt;&lt;isbn&gt;0860-021X&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(Toti et al., 2013)</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and women have lower power output than men due to a smaller cross-sectional area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&lt;EndNote&gt;&lt;Cite&gt;&lt;Author&gt;Miller&lt;/Author&gt;&lt;Year&gt;1993&lt;/Year&gt;&lt;RecNum&gt;50&lt;/RecNum&gt;&lt;DisplayText&gt;(Miller et al., 1993)&lt;/DisplayText&gt;&lt;record&gt;&lt;rec-number&gt;50&lt;/rec-number&gt;&lt;foreign-keys&gt;&lt;key app="EN" db-id="axfw9tes7xpdsaer25bxetw4ds9dvt0w5vd9" timestamp="1664268477"&gt;50&lt;/key&gt;&lt;/foreign-keys&gt;&lt;ref-type name="Journal Article"&gt;17&lt;/ref-type&gt;&lt;contributors&gt;&lt;authors&gt;&lt;author&gt;Miller, Andrea Elizabeth Jane&lt;/author&gt;&lt;author&gt;MacDougall, JD&lt;/author&gt;&lt;author&gt;Tarnopolsky, MA&lt;/author&gt;&lt;author&gt;Sale, DG&lt;/author&gt;&lt;/authors&gt;&lt;/contributors&gt;&lt;titles&gt;&lt;title&gt;Gender differences in strength and muscle fiber characteristics&lt;/title&gt;&lt;secondary-title&gt;European journal of applied physiology and occupational physiology&lt;/secondary-title&gt;&lt;/titles&gt;&lt;periodical&gt;&lt;full-title&gt;European journal of applied physiology and occupational physiology&lt;/full-title&gt;&lt;/periodical&gt;&lt;pages&gt;254-262&lt;/pages&gt;&lt;volume&gt;66&lt;/volume&gt;&lt;number&gt;3&lt;/number&gt;&lt;dates&gt;&lt;year&gt;1993&lt;/year&gt;&lt;/dates&gt;&lt;isbn&gt;1439-6327&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(Miller et al., 1993)</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Moreover, exercise-related energy metabolism differs between men and women and women were found to have a lower dependency on glycogen than men while exercising at the same intensity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&lt;EndNote&gt;&lt;Cite&gt;&lt;Author&gt;Oosthuyse&lt;/Author&gt;&lt;Year&gt;2012&lt;/Year&gt;&lt;RecNum&gt;262&lt;/RecNum&gt;&lt;DisplayText&gt;(Oosthuyse and Bosch, 2012)&lt;/DisplayText&gt;&lt;record&gt;&lt;rec-number&gt;262&lt;/rec-number&gt;&lt;foreign-keys&gt;&lt;key app="EN" db-id="axfw9tes7xpdsaer25bxetw4ds9dvt0w5vd9" timestamp="1677003296"&gt;262&lt;/key&gt;&lt;/foreign-keys&gt;&lt;ref-type name="Journal Article"&gt;17&lt;/ref-type&gt;&lt;contributors&gt;&lt;authors&gt;&lt;author&gt;Oosthuyse, Tanja&lt;/author&gt;&lt;author&gt;Bosch, Andrew N&lt;/author&gt;&lt;/authors&gt;&lt;/contributors&gt;&lt;titles&gt;&lt;title&gt;Oestrogen&amp;apos;s regulation of fat metabolism during exercise and gender specific effects&lt;/title&gt;&lt;secondary-title&gt;Current opinion in pharmacology&lt;/secondary-title&gt;&lt;/titles&gt;&lt;periodical&gt;&lt;full-title&gt;Current opinion in pharmacology&lt;/full-title&gt;&lt;/periodical&gt;&lt;pages&gt;363-371&lt;/pages&gt;&lt;volume&gt;12&lt;/volume&gt;&lt;number&gt;3&lt;/number&gt;&lt;dates&gt;&lt;year&gt;2012&lt;/year&gt;&lt;/dates&gt;&lt;isbn&gt;1471-4892&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(Oosthuyse and Bosch, 2012)</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In repeated sprints, men have higher power output than women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&lt;EndNote&gt;&lt;Cite&gt;&lt;Author&gt;Soydan&lt;/Author&gt;&lt;Year&gt;2018&lt;/Year&gt;&lt;RecNum&gt;42&lt;/RecNum&gt;&lt;DisplayText&gt;(Soydan et al., 2018)&lt;/DisplayText&gt;&lt;record&gt;&lt;rec-number&gt;42&lt;/rec-number&gt;&lt;foreign-keys&gt;&lt;key app="EN" db-id="axfw9tes7xpdsaer25bxetw4ds9dvt0w5vd9" timestamp="1663926676"&gt;42&lt;/key&gt;&lt;/foreign-keys&gt;&lt;ref-type name="Journal Article"&gt;17&lt;/ref-type&gt;&lt;contributors&gt;&lt;authors&gt;&lt;author&gt;Soydan, T Alper&lt;/author&gt;&lt;author&gt;Hazir, Tahir&lt;/author&gt;&lt;author&gt;Ozkan, Ali&lt;/author&gt;&lt;author&gt;Kin-Isler, Ayse&lt;/author&gt;&lt;/authors&gt;&lt;/contributors&gt;&lt;titles&gt;&lt;title&gt;Gender differences in repeated sprint ability&lt;/title&gt;&lt;secondary-title&gt;Isokinetics and Exercise Science&lt;/secondary-title&gt;&lt;/titles&gt;&lt;periodical&gt;&lt;full-title&gt;Isokinetics and Exercise Science&lt;/full-title&gt;&lt;/periodical&gt;&lt;pages&gt;73-80&lt;/pages&gt;&lt;volume&gt;26&lt;/volume&gt;&lt;number&gt;1&lt;/number&gt;&lt;dates&gt;&lt;year&gt;2018&lt;/year&gt;&lt;/dates&gt;&lt;isbn&gt;0959-3020&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(Soydan et al., 2018)</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and the fact that the contribution from anaerobic-based energy systems is higher in men during repeated sprints may be another reason explaining this sex difference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&lt;EndNote&gt;&lt;Cite&gt;&lt;Author&gt;Fomin&lt;/Author&gt;&lt;Year&gt;2012&lt;/Year&gt;&lt;RecNum&gt;78&lt;/RecNum&gt;&lt;DisplayText&gt;(Fomin et al., 2012)&lt;/DisplayText&gt;&lt;record&gt;&lt;rec-number&gt;78&lt;/rec-number&gt;&lt;foreign-keys&gt;&lt;key app="EN" db-id="axfw9tes7xpdsaer25bxetw4ds9dvt0w5vd9" timestamp="1665478025"&gt;78&lt;/key&gt;&lt;/foreign-keys&gt;&lt;ref-type name="Journal Article"&gt;17&lt;/ref-type&gt;&lt;contributors&gt;&lt;authors&gt;&lt;author&gt;Fomin, Åsa&lt;/author&gt;&lt;author&gt;Ahlstrand, Mattias&lt;/author&gt;&lt;author&gt;Schill, Helena Gyllenhammar&lt;/author&gt;&lt;author&gt;Lund, Lars H&lt;/author&gt;&lt;author&gt;Ståhlberg, Marcus&lt;/author&gt;&lt;author&gt;Manouras, Aristomenis&lt;/author&gt;&lt;author&gt;Gabrielsen, Anders&lt;/author&gt;&lt;/authors&gt;&lt;/contributors&gt;&lt;titles&gt;&lt;title&gt;Sex differences in response to maximal exercise stress test in trained adolescents&lt;/title&gt;&lt;secondary-title&gt;BMC pediatrics&lt;/secondary-title&gt;&lt;/titles&gt;&lt;periodical&gt;&lt;full-title&gt;BMC pediatrics&lt;/full-title&gt;&lt;/periodical&gt;&lt;pages&gt;1-8&lt;/pages&gt;&lt;volume&gt;12&lt;/volume&gt;&lt;number&gt;1&lt;/number&gt;&lt;dates&gt;&lt;year&gt;2012&lt;/year&gt;&lt;/dates&gt;&lt;isbn&gt;1471-2431&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(Fomin et al., 2012)</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In addition, men have higher lactate levels during repeated sprint tests and this can be explained by their higher type II muscle fiber activation levels and higher glycolytic levels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&lt;EndNote&gt;&lt;Cite&gt;&lt;Author&gt;Miller&lt;/Author&gt;&lt;Year&gt;1993&lt;/Year&gt;&lt;RecNum&gt;50&lt;/RecNum&gt;&lt;DisplayText&gt;(Miller et al., 1993)&lt;/DisplayText&gt;&lt;record&gt;&lt;rec-number&gt;50&lt;/rec-number&gt;&lt;foreign-keys&gt;&lt;key app="EN" db-id="axfw9tes7xpdsaer25bxetw4ds9dvt0w5vd9" timestamp="1664268477"&gt;50&lt;/key&gt;&lt;/foreign-keys&gt;&lt;ref-type name="Journal Article"&gt;17&lt;/ref-type&gt;&lt;contributors&gt;&lt;authors&gt;&lt;author&gt;Miller, Andrea Elizabeth Jane&lt;/author&gt;&lt;author&gt;MacDougall, JD&lt;/author&gt;&lt;author&gt;Tarnopolsky, MA&lt;/author&gt;&lt;author&gt;Sale, DG&lt;/author&gt;&lt;/authors&gt;&lt;/contributors&gt;&lt;titles&gt;&lt;title&gt;Gender differences in strength and muscle fiber characteristics&lt;/title&gt;&lt;secondary-title&gt;European journal of applied physiology and occupational physiology&lt;/secondary-title&gt;&lt;/titles&gt;&lt;periodical&gt;&lt;full-title&gt;European journal of applied physiology and occupational physiology&lt;/full-title&gt;&lt;/periodical&gt;&lt;pages&gt;254-262&lt;/pages&gt;&lt;volume&gt;66&lt;/volume&gt;&lt;number&gt;3&lt;/number&gt;&lt;dates&gt;&lt;year&gt;1993&lt;/year&gt;&lt;/dates&gt;&lt;isbn&gt;1439-6327&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(Miller et al., 1993)</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Another explanation for women having lower lactate levels in repeated sprints than me</w:t>
      </w:r>
      <w:bookmarkStart w:id="1" w:name="_GoBack"/>
      <w:bookmarkEnd w:id="1"/>
      <w:r w:rsidRPr="00215667">
        <w:rPr>
          <w:rFonts w:ascii="Palatino Linotype" w:eastAsia="Calibri" w:hAnsi="Palatino Linotype" w:cs="Times New Roman"/>
          <w:sz w:val="20"/>
          <w:szCs w:val="20"/>
          <w:lang w:val="en-US"/>
        </w:rPr>
        <w:t xml:space="preserve">n might be related to a lower activity level of lactate dehydrogenase and phosphofructokinase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&lt;EndNote&gt;&lt;Cite&gt;&lt;Author&gt;Jeon&lt;/Author&gt;&lt;Year&gt;2019&lt;/Year&gt;&lt;RecNum&gt;398&lt;/RecNum&gt;&lt;DisplayText&gt;(Jeon et al., 2019)&lt;/DisplayText&gt;&lt;record&gt;&lt;rec-number&gt;398&lt;/rec-number&gt;&lt;foreign-keys&gt;&lt;key app="EN" db-id="axfw9tes7xpdsaer25bxetw4ds9dvt0w5vd9" timestamp="1683700345"&gt;398&lt;/key&gt;&lt;/foreign-keys&gt;&lt;ref-type name="Journal Article"&gt;17&lt;/ref-type&gt;&lt;contributors&gt;&lt;authors&gt;&lt;author&gt;Jeon, Yunah&lt;/author&gt;&lt;author&gt;Choi, Junghwa&lt;/author&gt;&lt;author&gt;Kim, Hee Jaeng&lt;/author&gt;&lt;author&gt;Lee, Hojun&lt;/author&gt;&lt;author&gt;Lim, Jae-Young&lt;/author&gt;&lt;author&gt;Choi, Seung-Jun&lt;/author&gt;&lt;/authors&gt;&lt;/contributors&gt;&lt;titles&gt;&lt;title&gt;Sex-and fiber-type-related contractile properties in human single muscle fiber&lt;/title&gt;&lt;secondary-title&gt;Journal of exercise rehabilitation&lt;/secondary-title&gt;&lt;/titles&gt;&lt;periodical&gt;&lt;full-title&gt;Journal of exercise rehabilitation&lt;/full-title&gt;&lt;/periodical&gt;&lt;pages&gt;537&lt;/pages&gt;&lt;volume&gt;15&lt;/volume&gt;&lt;number&gt;4&lt;/number&gt;&lt;dates&gt;&lt;year&gt;2019&lt;/year&gt;&lt;/dates&gt;&lt;urls&gt;&lt;/urls&gt;&lt;/record&gt;&lt;/Cite&gt;&lt;/EndNote&gt;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(Jeon et al., 2019)</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w:t>
      </w:r>
    </w:p>
    <w:p w14:paraId="721C10B9" w14:textId="1D179679" w:rsidR="00F36DBF" w:rsidRDefault="00F36DBF" w:rsidP="00F36DBF">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eastAsia="Calibri" w:hAnsi="Palatino Linotype" w:cs="Times New Roman"/>
          <w:sz w:val="20"/>
          <w:szCs w:val="20"/>
          <w:lang w:val="en-US"/>
        </w:rPr>
        <w:t xml:space="preserve">In team sports, performance is determined by physiological and technical skills, energy output, and efficiency. Therefore, understanding the metabolic responses in these circumstances is essential to improve targeted energy systems in training programs involving repeated-sprint protocols for both sex. Previous studies have mainly focused on performance variables, fatigue, recovery processes and sex differences during repeated sprints </w:t>
      </w:r>
      <w:r w:rsidRPr="00215667">
        <w:rPr>
          <w:rFonts w:ascii="Palatino Linotype" w:eastAsia="Calibri" w:hAnsi="Palatino Linotype" w:cs="Times New Roman"/>
          <w:sz w:val="20"/>
          <w:szCs w:val="20"/>
          <w:lang w:val="en-US"/>
        </w:rPr>
        <w:fldChar w:fldCharType="begin">
          <w:fldData xml:space="preserve">PEVuZE5vdGU+PENpdGU+PEF1dGhvcj5Cb2dkYW5pczwvQXV0aG9yPjxZZWFyPjE5OTY8L1llYXI+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</w:fldData>
        </w:fldChar>
      </w:r>
      <w:r w:rsidRPr="00215667">
        <w:rPr>
          <w:rFonts w:ascii="Palatino Linotype" w:eastAsia="Calibri" w:hAnsi="Palatino Linotype" w:cs="Times New Roman"/>
          <w:sz w:val="20"/>
          <w:szCs w:val="20"/>
          <w:lang w:val="en-US"/>
        </w:rPr>
        <w:instrText xml:space="preserve"> ADDIN EN.CITE </w:instrText>
      </w:r>
      <w:r w:rsidRPr="00215667">
        <w:rPr>
          <w:rFonts w:ascii="Palatino Linotype" w:eastAsia="Calibri" w:hAnsi="Palatino Linotype" w:cs="Times New Roman"/>
          <w:sz w:val="20"/>
          <w:szCs w:val="20"/>
          <w:lang w:val="en-US"/>
        </w:rPr>
        <w:fldChar w:fldCharType="begin">
          <w:fldData xml:space="preserve">PEVuZE5vdGU+PENpdGU+PEF1dGhvcj5Cb2dkYW5pczwvQXV0aG9yPjxZZWFyPjE5OTY8L1llYXI+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</w:fldData>
        </w:fldChar>
      </w:r>
      <w:r w:rsidRPr="00215667">
        <w:rPr>
          <w:rFonts w:ascii="Palatino Linotype" w:eastAsia="Calibri" w:hAnsi="Palatino Linotype" w:cs="Times New Roman"/>
          <w:sz w:val="20"/>
          <w:szCs w:val="20"/>
          <w:lang w:val="en-US"/>
        </w:rPr>
        <w:instrText xml:space="preserve"> ADDIN EN.CITE.DATA </w:instrText>
      </w:r>
      <w:r w:rsidRPr="00215667">
        <w:rPr>
          <w:rFonts w:ascii="Palatino Linotype" w:eastAsia="Calibri" w:hAnsi="Palatino Linotype" w:cs="Times New Roman"/>
          <w:sz w:val="20"/>
          <w:szCs w:val="20"/>
          <w:lang w:val="en-US"/>
        </w:rPr>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(Archiza et al., 2020; Bogdanis et al., 1996, 1998; Soydan et al., 2018)</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However, there is limited information about the contributions of energy systems during different protocols and sex differences in these contributions. Hence, this study was designed to investigate the energy system contribution to different repeated sprint protocols and also to determine sex differences in this contribution. We hypothesized that variations in the work-to-rest ratio and repeated sprint designs might result in difference</w:t>
      </w:r>
      <w:r w:rsidR="00456586">
        <w:rPr>
          <w:rFonts w:ascii="Palatino Linotype" w:eastAsia="Calibri" w:hAnsi="Palatino Linotype" w:cs="Times New Roman"/>
          <w:sz w:val="20"/>
          <w:szCs w:val="20"/>
          <w:lang w:val="en-US"/>
        </w:rPr>
        <w:t>s</w:t>
      </w:r>
      <w:r w:rsidRPr="00215667">
        <w:rPr>
          <w:rFonts w:ascii="Palatino Linotype" w:eastAsia="Calibri" w:hAnsi="Palatino Linotype" w:cs="Times New Roman"/>
          <w:sz w:val="20"/>
          <w:szCs w:val="20"/>
          <w:lang w:val="en-US"/>
        </w:rPr>
        <w:t xml:space="preserve"> in the energy system contributions and </w:t>
      </w:r>
      <w:r w:rsidR="00456586" w:rsidRPr="00215667">
        <w:rPr>
          <w:rFonts w:ascii="Palatino Linotype" w:eastAsia="Calibri" w:hAnsi="Palatino Linotype" w:cs="Times New Roman"/>
          <w:sz w:val="20"/>
          <w:szCs w:val="20"/>
          <w:lang w:val="en-US"/>
        </w:rPr>
        <w:t>th</w:t>
      </w:r>
      <w:r w:rsidR="00456586">
        <w:rPr>
          <w:rFonts w:ascii="Palatino Linotype" w:eastAsia="Calibri" w:hAnsi="Palatino Linotype" w:cs="Times New Roman"/>
          <w:sz w:val="20"/>
          <w:szCs w:val="20"/>
          <w:lang w:val="en-US"/>
        </w:rPr>
        <w:t>ese</w:t>
      </w:r>
      <w:r w:rsidR="00456586" w:rsidRPr="00215667">
        <w:rPr>
          <w:rFonts w:ascii="Palatino Linotype" w:eastAsia="Calibri" w:hAnsi="Palatino Linotype" w:cs="Times New Roman"/>
          <w:sz w:val="20"/>
          <w:szCs w:val="20"/>
          <w:lang w:val="en-US"/>
        </w:rPr>
        <w:t xml:space="preserve"> </w:t>
      </w:r>
      <w:r w:rsidRPr="00215667">
        <w:rPr>
          <w:rFonts w:ascii="Palatino Linotype" w:eastAsia="Calibri" w:hAnsi="Palatino Linotype" w:cs="Times New Roman"/>
          <w:sz w:val="20"/>
          <w:szCs w:val="20"/>
          <w:lang w:val="en-US"/>
        </w:rPr>
        <w:t>difference</w:t>
      </w:r>
      <w:r w:rsidR="00D449AE">
        <w:rPr>
          <w:rFonts w:ascii="Palatino Linotype" w:eastAsia="Calibri" w:hAnsi="Palatino Linotype" w:cs="Times New Roman"/>
          <w:sz w:val="20"/>
          <w:szCs w:val="20"/>
          <w:lang w:val="en-US"/>
        </w:rPr>
        <w:t>s</w:t>
      </w:r>
      <w:r w:rsidRPr="00215667">
        <w:rPr>
          <w:rFonts w:ascii="Palatino Linotype" w:eastAsia="Calibri" w:hAnsi="Palatino Linotype" w:cs="Times New Roman"/>
          <w:sz w:val="20"/>
          <w:szCs w:val="20"/>
          <w:lang w:val="en-US"/>
        </w:rPr>
        <w:t xml:space="preserve"> might vary according to sex. </w:t>
      </w:r>
    </w:p>
    <w:p w14:paraId="4395DBF9" w14:textId="77777777" w:rsidR="00F36DBF" w:rsidRDefault="00F36DBF" w:rsidP="00F36DBF">
      <w:pPr>
        <w:spacing w:after="0" w:line="240" w:lineRule="auto"/>
        <w:ind w:firstLine="708"/>
        <w:jc w:val="both"/>
        <w:rPr>
          <w:rFonts w:ascii="Palatino Linotype" w:eastAsia="Calibri" w:hAnsi="Palatino Linotype" w:cs="Times New Roman"/>
          <w:sz w:val="20"/>
          <w:szCs w:val="20"/>
          <w:lang w:val="en-US"/>
        </w:rPr>
      </w:pPr>
    </w:p>
    <w:p w14:paraId="08C8548F" w14:textId="77777777" w:rsidR="00F36DBF" w:rsidRDefault="00F36DBF" w:rsidP="00F36DBF">
      <w:pPr>
        <w:spacing w:after="0" w:line="240" w:lineRule="auto"/>
        <w:ind w:firstLine="708"/>
        <w:jc w:val="both"/>
        <w:rPr>
          <w:rFonts w:ascii="Palatino Linotype" w:eastAsia="Calibri" w:hAnsi="Palatino Linotype" w:cs="Times New Roman"/>
          <w:sz w:val="20"/>
          <w:szCs w:val="20"/>
          <w:lang w:val="en-US"/>
        </w:rPr>
      </w:pPr>
    </w:p>
    <w:p w14:paraId="7E60DC25" w14:textId="77777777" w:rsidR="00F36DBF" w:rsidRDefault="00F36DBF" w:rsidP="00F36DBF">
      <w:pPr>
        <w:spacing w:after="0" w:line="240" w:lineRule="auto"/>
        <w:ind w:firstLine="708"/>
        <w:jc w:val="both"/>
        <w:rPr>
          <w:rFonts w:ascii="Palatino Linotype" w:eastAsia="Calibri" w:hAnsi="Palatino Linotype" w:cs="Times New Roman"/>
          <w:sz w:val="20"/>
          <w:szCs w:val="20"/>
          <w:lang w:val="en-US"/>
        </w:rPr>
      </w:pPr>
    </w:p>
    <w:p w14:paraId="133338B9" w14:textId="77777777" w:rsidR="00F36DBF" w:rsidRPr="00215667" w:rsidRDefault="00F36DBF" w:rsidP="00F36DBF">
      <w:pPr>
        <w:spacing w:after="0" w:line="240" w:lineRule="auto"/>
        <w:ind w:firstLine="708"/>
        <w:jc w:val="both"/>
        <w:rPr>
          <w:rFonts w:ascii="Palatino Linotype" w:eastAsia="Calibri" w:hAnsi="Palatino Linotype" w:cs="Times New Roman"/>
          <w:sz w:val="20"/>
          <w:szCs w:val="20"/>
          <w:lang w:val="en-US"/>
        </w:rPr>
      </w:pPr>
    </w:p>
    <w:p w14:paraId="27B1B99D" w14:textId="77777777" w:rsidR="00F36DBF" w:rsidRDefault="00F36DBF" w:rsidP="00F36DBF">
      <w:pPr>
        <w:spacing w:after="0" w:line="240" w:lineRule="auto"/>
        <w:jc w:val="both"/>
        <w:rPr>
          <w:rFonts w:ascii="Palatino Linotype" w:eastAsia="Calibri" w:hAnsi="Palatino Linotype" w:cs="Times New Roman"/>
          <w:b/>
          <w:bCs/>
          <w:sz w:val="20"/>
          <w:szCs w:val="20"/>
          <w:lang w:val="en-US"/>
        </w:rPr>
      </w:pPr>
    </w:p>
    <w:p w14:paraId="39BA86F0" w14:textId="2F13DA7D" w:rsidR="00F36DBF" w:rsidRPr="00F36DBF" w:rsidRDefault="00F36DBF" w:rsidP="00F36DBF">
      <w:pPr>
        <w:spacing w:after="120" w:line="240" w:lineRule="auto"/>
        <w:jc w:val="both"/>
        <w:rPr>
          <w:rFonts w:ascii="Palatino Linotype" w:eastAsia="Calibri" w:hAnsi="Palatino Linotype" w:cs="Times New Roman"/>
          <w:b/>
          <w:bCs/>
          <w:sz w:val="24"/>
          <w:szCs w:val="24"/>
          <w:lang w:val="en-US"/>
        </w:rPr>
      </w:pPr>
      <w:r w:rsidRPr="00F36DBF">
        <w:rPr>
          <w:rFonts w:ascii="Palatino Linotype" w:eastAsia="Calibri" w:hAnsi="Palatino Linotype" w:cs="Times New Roman"/>
          <w:b/>
          <w:bCs/>
          <w:sz w:val="24"/>
          <w:szCs w:val="24"/>
          <w:lang w:val="en-US"/>
        </w:rPr>
        <w:t>Methods</w:t>
      </w:r>
    </w:p>
    <w:p w14:paraId="43D7773C" w14:textId="77777777" w:rsidR="00F36DBF" w:rsidRPr="00215667" w:rsidRDefault="00F36DBF" w:rsidP="00F36DBF">
      <w:pPr>
        <w:spacing w:before="120" w:after="120" w:line="240" w:lineRule="auto"/>
        <w:jc w:val="both"/>
        <w:rPr>
          <w:rFonts w:ascii="Palatino Linotype" w:eastAsia="Calibri" w:hAnsi="Palatino Linotype" w:cs="Times New Roman"/>
          <w:b/>
          <w:bCs/>
          <w:i/>
          <w:iCs/>
          <w:sz w:val="20"/>
          <w:szCs w:val="20"/>
          <w:lang w:val="en-US"/>
        </w:rPr>
      </w:pPr>
      <w:r w:rsidRPr="00215667">
        <w:rPr>
          <w:rFonts w:ascii="Palatino Linotype" w:eastAsia="Calibri" w:hAnsi="Palatino Linotype" w:cs="Times New Roman"/>
          <w:b/>
          <w:bCs/>
          <w:i/>
          <w:iCs/>
          <w:sz w:val="20"/>
          <w:szCs w:val="20"/>
          <w:lang w:val="en-US"/>
        </w:rPr>
        <w:t xml:space="preserve">Participants </w:t>
      </w:r>
    </w:p>
    <w:p w14:paraId="3C060EAA" w14:textId="77777777" w:rsidR="00F36DBF" w:rsidRPr="00215667" w:rsidRDefault="00F36DBF" w:rsidP="00F36DBF">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eastAsia="Calibri" w:hAnsi="Palatino Linotype" w:cs="Times New Roman"/>
          <w:sz w:val="20"/>
          <w:szCs w:val="20"/>
          <w:lang w:val="en-US"/>
        </w:rPr>
        <w:t xml:space="preserve">Thirty volunteer team sport athletes (14 women, 16 men) with no current musculoskeletal disorders and with at least three years of experience in team sports in various national leagues participated in this study. They were in the competitive season of the official national leagues (basketball: 5 men and 4 women, volleyball: 6 men and 5 women, handball: 5 men and 5 women). Participants were informed about the study's aims, procedures and possible risks, and signed written informed consent. They were also familiarized with the equipment and protocols before the testing sessions. This study was approved by </w:t>
      </w:r>
      <w:r w:rsidRPr="00215667">
        <w:rPr>
          <w:rFonts w:ascii="Palatino Linotype" w:hAnsi="Palatino Linotype"/>
          <w:sz w:val="20"/>
          <w:szCs w:val="20"/>
          <w:lang w:val="en-US"/>
        </w:rPr>
        <w:t xml:space="preserve">the </w:t>
      </w:r>
      <w:proofErr w:type="spellStart"/>
      <w:r w:rsidRPr="00215667">
        <w:rPr>
          <w:rFonts w:ascii="Palatino Linotype" w:hAnsi="Palatino Linotype"/>
          <w:sz w:val="20"/>
          <w:szCs w:val="20"/>
          <w:lang w:val="en-US"/>
        </w:rPr>
        <w:t>Hacettepe</w:t>
      </w:r>
      <w:proofErr w:type="spellEnd"/>
      <w:r w:rsidRPr="00215667">
        <w:rPr>
          <w:rFonts w:ascii="Palatino Linotype" w:hAnsi="Palatino Linotype"/>
          <w:sz w:val="20"/>
          <w:szCs w:val="20"/>
          <w:lang w:val="en-US"/>
        </w:rPr>
        <w:t xml:space="preserve"> University </w:t>
      </w:r>
      <w:r w:rsidRPr="00215667">
        <w:rPr>
          <w:rFonts w:ascii="Palatino Linotype" w:hAnsi="Palatino Linotype"/>
          <w:sz w:val="20"/>
          <w:szCs w:val="20"/>
        </w:rPr>
        <w:t xml:space="preserve">Non-Interventional Clinical Researches Ethics Board </w:t>
      </w:r>
      <w:r w:rsidRPr="00215667">
        <w:rPr>
          <w:rFonts w:ascii="Palatino Linotype" w:hAnsi="Palatino Linotype"/>
          <w:sz w:val="20"/>
          <w:szCs w:val="20"/>
          <w:lang w:val="en-US"/>
        </w:rPr>
        <w:t>(protocol code: 2019/20; date of approval: 03 September 2019)</w:t>
      </w:r>
      <w:r w:rsidRPr="00215667">
        <w:rPr>
          <w:rFonts w:ascii="Palatino Linotype" w:eastAsia="Calibri" w:hAnsi="Palatino Linotype" w:cs="Times New Roman"/>
          <w:sz w:val="20"/>
          <w:szCs w:val="20"/>
          <w:lang w:val="en-US"/>
        </w:rPr>
        <w:t xml:space="preserve"> and this research abided by the guidelines of the Declaration of Helsinki.</w:t>
      </w:r>
    </w:p>
    <w:p w14:paraId="4F6D6FBE" w14:textId="77777777" w:rsidR="00F36DBF" w:rsidRPr="00215667" w:rsidRDefault="00F36DBF" w:rsidP="00F36DBF">
      <w:pPr>
        <w:spacing w:before="120" w:after="120" w:line="240" w:lineRule="auto"/>
        <w:jc w:val="both"/>
        <w:rPr>
          <w:rFonts w:ascii="Palatino Linotype" w:eastAsia="Calibri" w:hAnsi="Palatino Linotype" w:cs="Times New Roman"/>
          <w:b/>
          <w:bCs/>
          <w:i/>
          <w:iCs/>
          <w:sz w:val="20"/>
          <w:szCs w:val="20"/>
          <w:lang w:val="en-US"/>
        </w:rPr>
      </w:pPr>
      <w:r w:rsidRPr="00215667">
        <w:rPr>
          <w:rFonts w:ascii="Palatino Linotype" w:eastAsia="Calibri" w:hAnsi="Palatino Linotype" w:cs="Times New Roman"/>
          <w:b/>
          <w:bCs/>
          <w:i/>
          <w:iCs/>
          <w:sz w:val="20"/>
          <w:szCs w:val="20"/>
          <w:lang w:val="en-US"/>
        </w:rPr>
        <w:t xml:space="preserve">Design </w:t>
      </w:r>
    </w:p>
    <w:p w14:paraId="346499A6" w14:textId="77777777" w:rsidR="00F36DBF" w:rsidRPr="00F36DBF" w:rsidRDefault="00F36DBF" w:rsidP="00F36DBF">
      <w:pPr>
        <w:spacing w:before="120" w:after="120" w:line="240" w:lineRule="auto"/>
        <w:jc w:val="both"/>
        <w:rPr>
          <w:rFonts w:ascii="Palatino Linotype" w:eastAsia="Calibri" w:hAnsi="Palatino Linotype" w:cs="Times New Roman"/>
          <w:i/>
          <w:iCs/>
          <w:sz w:val="20"/>
          <w:szCs w:val="20"/>
          <w:lang w:val="en-US"/>
        </w:rPr>
      </w:pPr>
      <w:r w:rsidRPr="00F36DBF">
        <w:rPr>
          <w:rFonts w:ascii="Palatino Linotype" w:eastAsia="Calibri" w:hAnsi="Palatino Linotype" w:cs="Times New Roman"/>
          <w:i/>
          <w:iCs/>
          <w:sz w:val="20"/>
          <w:szCs w:val="20"/>
          <w:lang w:val="en-US"/>
        </w:rPr>
        <w:t>Experimental Protocol</w:t>
      </w:r>
    </w:p>
    <w:p w14:paraId="1267560A" w14:textId="77777777" w:rsidR="00F36DBF" w:rsidRPr="00215667" w:rsidRDefault="00F36DBF" w:rsidP="00F36DBF">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eastAsia="Calibri" w:hAnsi="Palatino Linotype" w:cs="Times New Roman"/>
          <w:sz w:val="20"/>
          <w:szCs w:val="20"/>
          <w:lang w:val="en-US"/>
        </w:rPr>
        <w:t>Participants were tested on three separate sessions with at least 48-h intervals at the same time of the day (10.00–11.00 am ± 1 h). The first session included a graded-exercise test to exhaustion for determination of VO</w:t>
      </w:r>
      <w:r w:rsidRPr="00215667">
        <w:rPr>
          <w:rFonts w:ascii="Palatino Linotype" w:eastAsia="Calibri" w:hAnsi="Palatino Linotype" w:cs="Times New Roman"/>
          <w:sz w:val="20"/>
          <w:szCs w:val="20"/>
          <w:vertAlign w:val="subscript"/>
          <w:lang w:val="en-US"/>
        </w:rPr>
        <w:t>2max</w:t>
      </w:r>
      <w:r w:rsidRPr="00215667">
        <w:rPr>
          <w:rFonts w:ascii="Palatino Linotype" w:eastAsia="Calibri" w:hAnsi="Palatino Linotype" w:cs="Times New Roman"/>
          <w:sz w:val="20"/>
          <w:szCs w:val="20"/>
          <w:lang w:val="en-US"/>
        </w:rPr>
        <w:t xml:space="preserve">. In the subsequent two sessions, participants completed either 6 x 10 s or 10 x 6 s cycle-RSA protocols with 30-s rest intervals in randomized order. </w:t>
      </w:r>
    </w:p>
    <w:p w14:paraId="215C8438" w14:textId="3373E388" w:rsidR="00F36DBF" w:rsidRPr="00215667" w:rsidRDefault="00F36DBF" w:rsidP="00F36DBF">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eastAsia="Calibri" w:hAnsi="Palatino Linotype" w:cs="Times New Roman"/>
          <w:sz w:val="20"/>
          <w:szCs w:val="20"/>
          <w:lang w:val="en-US"/>
        </w:rPr>
        <w:t xml:space="preserve">For women participants, menstruation was not considered since it was found that repeated sprint performance was not affected by the menstrual cycle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&lt;EndNote&gt;&lt;Cite&gt;&lt;Author&gt;Wiecek&lt;/Author&gt;&lt;Year&gt;2016&lt;/Year&gt;&lt;RecNum&gt;270&lt;/RecNum&gt;&lt;DisplayText&gt;(Wiecek et al., 2016)&lt;/DisplayText&gt;&lt;record&gt;&lt;rec-number&gt;270&lt;/rec-number&gt;&lt;foreign-keys&gt;&lt;key app="EN" db-id="axfw9tes7xpdsaer25bxetw4ds9dvt0w5vd9" timestamp="1677150245"&gt;270&lt;/key&gt;&lt;/foreign-keys&gt;&lt;ref-type name="Journal Article"&gt;17&lt;/ref-type&gt;&lt;contributors&gt;&lt;authors&gt;&lt;author&gt;Wiecek, M&lt;/author&gt;&lt;author&gt;Szymura, J&lt;/author&gt;&lt;author&gt;Maciejczyk, M&lt;/author&gt;&lt;author&gt;Cempla, J&lt;/author&gt;&lt;author&gt;Szygula, Z&lt;/author&gt;&lt;/authors&gt;&lt;/contributors&gt;&lt;titles&gt;&lt;title&gt;Effect of sex and menstrual cycle in women on starting speed, anaerobic endurance and muscle power&lt;/title&gt;&lt;secondary-title&gt;Acta Physiologica Hungarica&lt;/secondary-title&gt;&lt;/titles&gt;&lt;periodical&gt;&lt;full-title&gt;Acta Physiologica Hungarica&lt;/full-title&gt;&lt;/periodical&gt;&lt;pages&gt;127-132&lt;/pages&gt;&lt;volume&gt;103&lt;/volume&gt;&lt;number&gt;1&lt;/number&gt;&lt;dates&gt;&lt;year&gt;2016&lt;/year&gt;&lt;/dates&gt;&lt;isbn&gt;0231-424X&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(Wiecek et al., 2016)</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Relative </w:t>
      </w:r>
      <w:r w:rsidR="00292A57">
        <w:rPr>
          <w:rFonts w:ascii="Palatino Linotype" w:eastAsia="Calibri" w:hAnsi="Palatino Linotype" w:cs="Times New Roman"/>
          <w:sz w:val="20"/>
          <w:szCs w:val="20"/>
          <w:lang w:val="en-US"/>
        </w:rPr>
        <w:t>p</w:t>
      </w:r>
      <w:r w:rsidRPr="00215667">
        <w:rPr>
          <w:rFonts w:ascii="Palatino Linotype" w:eastAsia="Calibri" w:hAnsi="Palatino Linotype" w:cs="Times New Roman"/>
          <w:sz w:val="20"/>
          <w:szCs w:val="20"/>
          <w:lang w:val="en-US"/>
        </w:rPr>
        <w:t xml:space="preserve">eak power (RPP), relative mean power (RMP), </w:t>
      </w:r>
      <w:r w:rsidR="00292A57">
        <w:rPr>
          <w:rFonts w:ascii="Palatino Linotype" w:eastAsia="Calibri" w:hAnsi="Palatino Linotype" w:cs="Times New Roman"/>
          <w:sz w:val="20"/>
          <w:szCs w:val="20"/>
          <w:lang w:val="en-US"/>
        </w:rPr>
        <w:t>performance decrement (PD),</w:t>
      </w:r>
      <w:r w:rsidR="00F472DA">
        <w:rPr>
          <w:rFonts w:ascii="Palatino Linotype" w:eastAsia="Calibri" w:hAnsi="Palatino Linotype" w:cs="Times New Roman"/>
          <w:sz w:val="20"/>
          <w:szCs w:val="20"/>
          <w:lang w:val="en-US"/>
        </w:rPr>
        <w:t xml:space="preserve"> </w:t>
      </w:r>
      <w:r w:rsidRPr="00215667">
        <w:rPr>
          <w:rFonts w:ascii="Palatino Linotype" w:eastAsia="Calibri" w:hAnsi="Palatino Linotype" w:cs="Times New Roman"/>
          <w:sz w:val="20"/>
          <w:szCs w:val="20"/>
          <w:lang w:val="en-US"/>
        </w:rPr>
        <w:t>VO</w:t>
      </w:r>
      <w:r w:rsidRPr="00215667">
        <w:rPr>
          <w:rFonts w:ascii="Palatino Linotype" w:eastAsia="Calibri" w:hAnsi="Palatino Linotype" w:cs="Times New Roman"/>
          <w:sz w:val="20"/>
          <w:szCs w:val="20"/>
          <w:vertAlign w:val="subscript"/>
          <w:lang w:val="en-US"/>
        </w:rPr>
        <w:t>2</w:t>
      </w:r>
      <w:r w:rsidRPr="00215667">
        <w:rPr>
          <w:rFonts w:ascii="Palatino Linotype" w:eastAsia="Calibri" w:hAnsi="Palatino Linotype" w:cs="Times New Roman"/>
          <w:sz w:val="20"/>
          <w:szCs w:val="20"/>
          <w:lang w:val="en-US"/>
        </w:rPr>
        <w:t>, heart rate (HR), blood lactate concentration (</w:t>
      </w:r>
      <w:proofErr w:type="spellStart"/>
      <w:r w:rsidRPr="00215667">
        <w:rPr>
          <w:rFonts w:ascii="Palatino Linotype" w:eastAsia="Calibri" w:hAnsi="Palatino Linotype" w:cs="Times New Roman"/>
          <w:sz w:val="20"/>
          <w:szCs w:val="20"/>
          <w:lang w:val="en-US"/>
        </w:rPr>
        <w:t>BLa</w:t>
      </w:r>
      <w:proofErr w:type="spellEnd"/>
      <w:r w:rsidRPr="00215667">
        <w:rPr>
          <w:rFonts w:ascii="Palatino Linotype" w:eastAsia="Calibri" w:hAnsi="Palatino Linotype" w:cs="Times New Roman"/>
          <w:sz w:val="20"/>
          <w:szCs w:val="20"/>
          <w:lang w:val="en-US"/>
        </w:rPr>
        <w:t>) and ratings of perceived exertion (RPEs) were measured during the RSA tests. Baseline VO</w:t>
      </w:r>
      <w:r w:rsidRPr="00215667">
        <w:rPr>
          <w:rFonts w:ascii="Palatino Linotype" w:eastAsia="Calibri" w:hAnsi="Palatino Linotype" w:cs="Times New Roman"/>
          <w:sz w:val="20"/>
          <w:szCs w:val="20"/>
          <w:vertAlign w:val="subscript"/>
          <w:lang w:val="en-US"/>
        </w:rPr>
        <w:t>2</w:t>
      </w:r>
      <w:r w:rsidRPr="00215667">
        <w:rPr>
          <w:rFonts w:ascii="Palatino Linotype" w:eastAsia="Calibri" w:hAnsi="Palatino Linotype" w:cs="Times New Roman"/>
          <w:sz w:val="20"/>
          <w:szCs w:val="20"/>
          <w:lang w:val="en-US"/>
        </w:rPr>
        <w:t xml:space="preserve"> and </w:t>
      </w:r>
      <w:proofErr w:type="spellStart"/>
      <w:r w:rsidRPr="00215667">
        <w:rPr>
          <w:rFonts w:ascii="Palatino Linotype" w:eastAsia="Calibri" w:hAnsi="Palatino Linotype" w:cs="Times New Roman"/>
          <w:sz w:val="20"/>
          <w:szCs w:val="20"/>
          <w:lang w:val="en-US"/>
        </w:rPr>
        <w:t>BLa</w:t>
      </w:r>
      <w:proofErr w:type="spellEnd"/>
      <w:r w:rsidRPr="00215667">
        <w:rPr>
          <w:rFonts w:ascii="Palatino Linotype" w:eastAsia="Calibri" w:hAnsi="Palatino Linotype" w:cs="Times New Roman"/>
          <w:sz w:val="20"/>
          <w:szCs w:val="20"/>
          <w:lang w:val="en-US"/>
        </w:rPr>
        <w:t xml:space="preserve"> were measured before the warm-up in a stationary sitting position.</w:t>
      </w:r>
    </w:p>
    <w:p w14:paraId="75490FDD" w14:textId="77777777" w:rsidR="00F36DBF" w:rsidRPr="00F36DBF" w:rsidRDefault="00F36DBF" w:rsidP="00F36DBF">
      <w:pPr>
        <w:spacing w:before="120" w:after="120" w:line="240" w:lineRule="auto"/>
        <w:jc w:val="both"/>
        <w:rPr>
          <w:rFonts w:ascii="Palatino Linotype" w:eastAsia="Calibri" w:hAnsi="Palatino Linotype" w:cs="Times New Roman"/>
          <w:b/>
          <w:bCs/>
          <w:i/>
          <w:iCs/>
          <w:sz w:val="20"/>
          <w:szCs w:val="20"/>
          <w:lang w:val="en-US"/>
        </w:rPr>
      </w:pPr>
      <w:r w:rsidRPr="00F36DBF">
        <w:rPr>
          <w:rFonts w:ascii="Palatino Linotype" w:eastAsia="Calibri" w:hAnsi="Palatino Linotype" w:cs="Times New Roman"/>
          <w:b/>
          <w:bCs/>
          <w:i/>
          <w:iCs/>
          <w:sz w:val="20"/>
          <w:szCs w:val="20"/>
          <w:lang w:val="en-US"/>
        </w:rPr>
        <w:t>Procedures</w:t>
      </w:r>
    </w:p>
    <w:p w14:paraId="0EF281FB" w14:textId="77777777" w:rsidR="00F36DBF" w:rsidRPr="00F36DBF" w:rsidRDefault="00F36DBF" w:rsidP="00F36DBF">
      <w:pPr>
        <w:spacing w:before="120" w:after="120" w:line="240" w:lineRule="auto"/>
        <w:jc w:val="both"/>
        <w:rPr>
          <w:rFonts w:ascii="Palatino Linotype" w:eastAsia="Calibri" w:hAnsi="Palatino Linotype" w:cs="Times New Roman"/>
          <w:i/>
          <w:iCs/>
          <w:sz w:val="20"/>
          <w:szCs w:val="20"/>
          <w:lang w:val="en-US"/>
        </w:rPr>
      </w:pPr>
      <w:r w:rsidRPr="00F36DBF">
        <w:rPr>
          <w:rFonts w:ascii="Palatino Linotype" w:eastAsia="Calibri" w:hAnsi="Palatino Linotype" w:cs="Times New Roman"/>
          <w:i/>
          <w:iCs/>
          <w:sz w:val="20"/>
          <w:szCs w:val="20"/>
          <w:lang w:val="en-US"/>
        </w:rPr>
        <w:t>Anthropometric Measurements</w:t>
      </w:r>
    </w:p>
    <w:p w14:paraId="087134DB" w14:textId="7EC65C00" w:rsidR="00F36DBF" w:rsidRPr="00215667" w:rsidRDefault="00F36DBF" w:rsidP="00F36DBF">
      <w:pPr>
        <w:spacing w:after="0" w:line="240" w:lineRule="auto"/>
        <w:ind w:firstLine="708"/>
        <w:jc w:val="both"/>
        <w:rPr>
          <w:rFonts w:ascii="Palatino Linotype" w:hAnsi="Palatino Linotype" w:cs="Times New Roman"/>
          <w:sz w:val="20"/>
          <w:szCs w:val="20"/>
          <w:lang w:val="en-US" w:eastAsia="tr-TR"/>
        </w:rPr>
      </w:pPr>
      <w:r w:rsidRPr="00215667">
        <w:rPr>
          <w:rFonts w:ascii="Palatino Linotype" w:hAnsi="Palatino Linotype" w:cs="Times New Roman"/>
          <w:sz w:val="20"/>
          <w:szCs w:val="20"/>
          <w:lang w:val="en-US" w:eastAsia="tr-TR"/>
        </w:rPr>
        <w:t xml:space="preserve">Body mass, body fat (%), fat mass (FM), and fat-free mass (FFM) were measured using a </w:t>
      </w:r>
      <w:proofErr w:type="spellStart"/>
      <w:r w:rsidRPr="00215667">
        <w:rPr>
          <w:rFonts w:ascii="Palatino Linotype" w:hAnsi="Palatino Linotype" w:cs="Times New Roman"/>
          <w:sz w:val="20"/>
          <w:szCs w:val="20"/>
          <w:lang w:val="en-US" w:eastAsia="tr-TR"/>
        </w:rPr>
        <w:t>multifrequency</w:t>
      </w:r>
      <w:proofErr w:type="spellEnd"/>
      <w:r w:rsidRPr="00215667">
        <w:rPr>
          <w:rFonts w:ascii="Palatino Linotype" w:hAnsi="Palatino Linotype" w:cs="Times New Roman"/>
          <w:sz w:val="20"/>
          <w:szCs w:val="20"/>
          <w:lang w:val="en-US" w:eastAsia="tr-TR"/>
        </w:rPr>
        <w:t xml:space="preserve"> bioelectrical impedance analyzer (</w:t>
      </w:r>
      <w:proofErr w:type="spellStart"/>
      <w:r w:rsidRPr="00215667">
        <w:rPr>
          <w:rFonts w:ascii="Palatino Linotype" w:hAnsi="Palatino Linotype" w:cs="Times New Roman"/>
          <w:sz w:val="20"/>
          <w:szCs w:val="20"/>
          <w:lang w:val="en-US" w:eastAsia="tr-TR"/>
        </w:rPr>
        <w:t>Tanita</w:t>
      </w:r>
      <w:proofErr w:type="spellEnd"/>
      <w:r w:rsidRPr="00215667">
        <w:rPr>
          <w:rFonts w:ascii="Palatino Linotype" w:hAnsi="Palatino Linotype" w:cs="Times New Roman"/>
          <w:sz w:val="20"/>
          <w:szCs w:val="20"/>
          <w:lang w:val="en-US" w:eastAsia="tr-TR"/>
        </w:rPr>
        <w:t xml:space="preserve"> MC-780, Japan), with 0.1-kg accuracy, and body height was measured to the nearest 0.1 cm </w:t>
      </w:r>
      <w:r>
        <w:rPr>
          <w:rFonts w:ascii="Palatino Linotype" w:hAnsi="Palatino Linotype" w:cs="Times New Roman"/>
          <w:sz w:val="20"/>
          <w:szCs w:val="20"/>
          <w:lang w:val="en-US" w:eastAsia="tr-TR"/>
        </w:rPr>
        <w:br/>
      </w:r>
      <w:r>
        <w:rPr>
          <w:rFonts w:ascii="Palatino Linotype" w:hAnsi="Palatino Linotype" w:cs="Times New Roman"/>
          <w:sz w:val="20"/>
          <w:szCs w:val="20"/>
          <w:lang w:val="en-US" w:eastAsia="tr-TR"/>
        </w:rPr>
        <w:br/>
      </w:r>
      <w:r>
        <w:rPr>
          <w:rFonts w:ascii="Palatino Linotype" w:hAnsi="Palatino Linotype" w:cs="Times New Roman"/>
          <w:sz w:val="20"/>
          <w:szCs w:val="20"/>
          <w:lang w:val="en-US" w:eastAsia="tr-TR"/>
        </w:rPr>
        <w:br/>
      </w:r>
      <w:r w:rsidRPr="00215667">
        <w:rPr>
          <w:rFonts w:ascii="Palatino Linotype" w:hAnsi="Palatino Linotype" w:cs="Times New Roman"/>
          <w:sz w:val="20"/>
          <w:szCs w:val="20"/>
          <w:lang w:val="en-US" w:eastAsia="tr-TR"/>
        </w:rPr>
        <w:t xml:space="preserve">using a portable </w:t>
      </w:r>
      <w:proofErr w:type="spellStart"/>
      <w:r w:rsidRPr="00215667">
        <w:rPr>
          <w:rFonts w:ascii="Palatino Linotype" w:hAnsi="Palatino Linotype" w:cs="Times New Roman"/>
          <w:sz w:val="20"/>
          <w:szCs w:val="20"/>
          <w:lang w:val="en-US" w:eastAsia="tr-TR"/>
        </w:rPr>
        <w:t>stadiometer</w:t>
      </w:r>
      <w:proofErr w:type="spellEnd"/>
      <w:r w:rsidRPr="00215667">
        <w:rPr>
          <w:rFonts w:ascii="Palatino Linotype" w:hAnsi="Palatino Linotype" w:cs="Times New Roman"/>
          <w:sz w:val="20"/>
          <w:szCs w:val="20"/>
          <w:lang w:val="en-US" w:eastAsia="tr-TR"/>
        </w:rPr>
        <w:t xml:space="preserve"> (</w:t>
      </w:r>
      <w:proofErr w:type="spellStart"/>
      <w:r w:rsidRPr="00215667">
        <w:rPr>
          <w:rFonts w:ascii="Palatino Linotype" w:hAnsi="Palatino Linotype" w:cs="Times New Roman"/>
          <w:sz w:val="20"/>
          <w:szCs w:val="20"/>
          <w:lang w:val="en-US" w:eastAsia="tr-TR"/>
        </w:rPr>
        <w:t>Holtain</w:t>
      </w:r>
      <w:proofErr w:type="spellEnd"/>
      <w:r w:rsidRPr="00215667">
        <w:rPr>
          <w:rFonts w:ascii="Palatino Linotype" w:hAnsi="Palatino Linotype" w:cs="Times New Roman"/>
          <w:sz w:val="20"/>
          <w:szCs w:val="20"/>
          <w:lang w:val="en-US" w:eastAsia="tr-TR"/>
        </w:rPr>
        <w:t>, London, UK).</w:t>
      </w:r>
    </w:p>
    <w:p w14:paraId="7A0571A6" w14:textId="6E8B2918" w:rsidR="00F36DBF" w:rsidRPr="00F36DBF" w:rsidRDefault="00292A57" w:rsidP="00F36DBF">
      <w:pPr>
        <w:spacing w:before="120" w:after="120" w:line="240" w:lineRule="auto"/>
        <w:jc w:val="both"/>
        <w:rPr>
          <w:rFonts w:ascii="Palatino Linotype" w:eastAsia="Calibri" w:hAnsi="Palatino Linotype" w:cs="Times New Roman"/>
          <w:i/>
          <w:iCs/>
          <w:sz w:val="20"/>
          <w:szCs w:val="20"/>
          <w:lang w:val="en-US"/>
        </w:rPr>
      </w:pPr>
      <w:r w:rsidRPr="00F36DBF">
        <w:rPr>
          <w:rFonts w:ascii="Palatino Linotype" w:eastAsia="Calibri" w:hAnsi="Palatino Linotype" w:cs="Times New Roman"/>
          <w:i/>
          <w:iCs/>
          <w:sz w:val="20"/>
          <w:szCs w:val="20"/>
          <w:lang w:val="en-US"/>
        </w:rPr>
        <w:t>VO</w:t>
      </w:r>
      <w:r w:rsidRPr="00F36DBF">
        <w:rPr>
          <w:rFonts w:ascii="Palatino Linotype" w:eastAsia="Calibri" w:hAnsi="Palatino Linotype" w:cs="Times New Roman"/>
          <w:i/>
          <w:iCs/>
          <w:sz w:val="20"/>
          <w:szCs w:val="20"/>
          <w:vertAlign w:val="subscript"/>
          <w:lang w:val="en-US"/>
        </w:rPr>
        <w:t>2</w:t>
      </w:r>
      <w:r>
        <w:rPr>
          <w:rFonts w:ascii="Palatino Linotype" w:eastAsia="Calibri" w:hAnsi="Palatino Linotype" w:cs="Times New Roman"/>
          <w:i/>
          <w:iCs/>
          <w:sz w:val="20"/>
          <w:szCs w:val="20"/>
          <w:vertAlign w:val="subscript"/>
          <w:lang w:val="en-US"/>
        </w:rPr>
        <w:t>max</w:t>
      </w:r>
      <w:r w:rsidRPr="00F36DBF">
        <w:rPr>
          <w:rFonts w:ascii="Palatino Linotype" w:eastAsia="Calibri" w:hAnsi="Palatino Linotype" w:cs="Times New Roman"/>
          <w:i/>
          <w:iCs/>
          <w:sz w:val="20"/>
          <w:szCs w:val="20"/>
          <w:lang w:val="en-US"/>
        </w:rPr>
        <w:t xml:space="preserve"> </w:t>
      </w:r>
      <w:r w:rsidR="00F36DBF" w:rsidRPr="00F36DBF">
        <w:rPr>
          <w:rFonts w:ascii="Palatino Linotype" w:eastAsia="Calibri" w:hAnsi="Palatino Linotype" w:cs="Times New Roman"/>
          <w:i/>
          <w:iCs/>
          <w:sz w:val="20"/>
          <w:szCs w:val="20"/>
          <w:lang w:val="en-US"/>
        </w:rPr>
        <w:t>Test</w:t>
      </w:r>
    </w:p>
    <w:p w14:paraId="3DE5E112" w14:textId="20F2DF4F" w:rsidR="00F36DBF" w:rsidRPr="00215667" w:rsidRDefault="00F36DBF" w:rsidP="00F36DBF">
      <w:pPr>
        <w:spacing w:after="0" w:line="240" w:lineRule="auto"/>
        <w:ind w:firstLine="708"/>
        <w:jc w:val="both"/>
        <w:rPr>
          <w:rFonts w:ascii="Palatino Linotype" w:hAnsi="Palatino Linotype" w:cs="Times New Roman"/>
          <w:bCs/>
          <w:sz w:val="20"/>
          <w:szCs w:val="20"/>
          <w:lang w:val="en-US" w:eastAsia="tr-TR"/>
        </w:rPr>
      </w:pPr>
      <w:r w:rsidRPr="00215667">
        <w:rPr>
          <w:rFonts w:ascii="Palatino Linotype" w:eastAsia="Calibri" w:hAnsi="Palatino Linotype" w:cs="Times New Roman"/>
          <w:bCs/>
          <w:iCs/>
          <w:sz w:val="20"/>
          <w:szCs w:val="20"/>
          <w:lang w:val="en-US"/>
        </w:rPr>
        <w:t>VO</w:t>
      </w:r>
      <w:r w:rsidRPr="00215667">
        <w:rPr>
          <w:rFonts w:ascii="Palatino Linotype" w:eastAsia="Calibri" w:hAnsi="Palatino Linotype" w:cs="Times New Roman"/>
          <w:bCs/>
          <w:iCs/>
          <w:sz w:val="20"/>
          <w:szCs w:val="20"/>
          <w:vertAlign w:val="subscript"/>
          <w:lang w:val="en-US"/>
        </w:rPr>
        <w:t>2</w:t>
      </w:r>
      <w:r w:rsidR="00292A57">
        <w:rPr>
          <w:rFonts w:ascii="Palatino Linotype" w:eastAsia="Calibri" w:hAnsi="Palatino Linotype" w:cs="Times New Roman"/>
          <w:bCs/>
          <w:iCs/>
          <w:sz w:val="20"/>
          <w:szCs w:val="20"/>
          <w:vertAlign w:val="subscript"/>
          <w:lang w:val="en-US"/>
        </w:rPr>
        <w:t>max</w:t>
      </w:r>
      <w:r w:rsidRPr="00215667">
        <w:rPr>
          <w:rFonts w:ascii="Palatino Linotype" w:eastAsia="Calibri" w:hAnsi="Palatino Linotype" w:cs="Times New Roman"/>
          <w:bCs/>
          <w:iCs/>
          <w:sz w:val="20"/>
          <w:szCs w:val="20"/>
          <w:lang w:val="en-US"/>
        </w:rPr>
        <w:t xml:space="preserve"> was measured with a mobile cardiopulmonary exercise test system (</w:t>
      </w:r>
      <w:proofErr w:type="spellStart"/>
      <w:r w:rsidRPr="00215667">
        <w:rPr>
          <w:rFonts w:ascii="Palatino Linotype" w:eastAsia="Calibri" w:hAnsi="Palatino Linotype" w:cs="Times New Roman"/>
          <w:bCs/>
          <w:iCs/>
          <w:sz w:val="20"/>
          <w:szCs w:val="20"/>
          <w:lang w:val="en-US"/>
        </w:rPr>
        <w:t>Cosmed</w:t>
      </w:r>
      <w:proofErr w:type="spellEnd"/>
      <w:r w:rsidRPr="00215667">
        <w:rPr>
          <w:rFonts w:ascii="Palatino Linotype" w:eastAsia="Calibri" w:hAnsi="Palatino Linotype" w:cs="Times New Roman"/>
          <w:bCs/>
          <w:iCs/>
          <w:sz w:val="20"/>
          <w:szCs w:val="20"/>
          <w:lang w:val="en-US"/>
        </w:rPr>
        <w:t xml:space="preserve"> K</w:t>
      </w:r>
      <w:r w:rsidRPr="00215667">
        <w:rPr>
          <w:rFonts w:ascii="Palatino Linotype" w:eastAsia="Calibri" w:hAnsi="Palatino Linotype" w:cs="Times New Roman"/>
          <w:bCs/>
          <w:iCs/>
          <w:sz w:val="20"/>
          <w:szCs w:val="20"/>
          <w:vertAlign w:val="subscript"/>
          <w:lang w:val="en-US"/>
        </w:rPr>
        <w:t>5</w:t>
      </w:r>
      <w:r w:rsidRPr="00215667">
        <w:rPr>
          <w:rFonts w:ascii="Palatino Linotype" w:eastAsia="Calibri" w:hAnsi="Palatino Linotype" w:cs="Times New Roman"/>
          <w:bCs/>
          <w:iCs/>
          <w:sz w:val="20"/>
          <w:szCs w:val="20"/>
          <w:lang w:val="en-US"/>
        </w:rPr>
        <w:t xml:space="preserve">, Italy), which is capable of automatic gas analysis from each expiratory breath, with a ramp protocol on a cycle ergometer. </w:t>
      </w:r>
      <w:r w:rsidRPr="00215667">
        <w:rPr>
          <w:rFonts w:ascii="Palatino Linotype" w:eastAsia="Calibri" w:hAnsi="Palatino Linotype" w:cs="Times New Roman"/>
          <w:sz w:val="20"/>
          <w:szCs w:val="20"/>
          <w:lang w:val="en-US"/>
        </w:rPr>
        <w:t>Prior to each test, a sample of known gases (5.0% CO</w:t>
      </w:r>
      <w:r w:rsidRPr="00215667">
        <w:rPr>
          <w:rFonts w:ascii="Palatino Linotype" w:eastAsia="Calibri" w:hAnsi="Palatino Linotype" w:cs="Times New Roman"/>
          <w:sz w:val="20"/>
          <w:szCs w:val="20"/>
          <w:vertAlign w:val="subscript"/>
          <w:lang w:val="en-US"/>
        </w:rPr>
        <w:t>2</w:t>
      </w:r>
      <w:r w:rsidRPr="00215667">
        <w:rPr>
          <w:rFonts w:ascii="Palatino Linotype" w:eastAsia="Calibri" w:hAnsi="Palatino Linotype" w:cs="Times New Roman"/>
          <w:sz w:val="20"/>
          <w:szCs w:val="20"/>
          <w:lang w:val="en-US"/>
        </w:rPr>
        <w:t xml:space="preserve"> and 16.0% O</w:t>
      </w:r>
      <w:r w:rsidRPr="00215667">
        <w:rPr>
          <w:rFonts w:ascii="Palatino Linotype" w:eastAsia="Calibri" w:hAnsi="Palatino Linotype" w:cs="Times New Roman"/>
          <w:sz w:val="20"/>
          <w:szCs w:val="20"/>
          <w:vertAlign w:val="subscript"/>
          <w:lang w:val="en-US"/>
        </w:rPr>
        <w:t>2</w:t>
      </w:r>
      <w:r w:rsidRPr="00215667">
        <w:rPr>
          <w:rFonts w:ascii="Palatino Linotype" w:eastAsia="Calibri" w:hAnsi="Palatino Linotype" w:cs="Times New Roman"/>
          <w:sz w:val="20"/>
          <w:szCs w:val="20"/>
          <w:lang w:val="en-US"/>
        </w:rPr>
        <w:t>) was used to calibrate the portable metabolic gas analyzer. Tests were performed under standardized conditions (18–23°C and relative humidity below 70%).</w:t>
      </w:r>
      <w:r w:rsidRPr="00215667">
        <w:rPr>
          <w:rFonts w:ascii="Palatino Linotype" w:hAnsi="Palatino Linotype" w:cs="Times New Roman"/>
          <w:bCs/>
          <w:sz w:val="20"/>
          <w:szCs w:val="20"/>
          <w:lang w:val="en-US" w:eastAsia="tr-TR"/>
        </w:rPr>
        <w:t xml:space="preserve"> </w:t>
      </w:r>
      <w:r w:rsidR="00F472DA">
        <w:rPr>
          <w:rFonts w:ascii="Palatino Linotype" w:hAnsi="Palatino Linotype" w:cs="Times New Roman"/>
          <w:bCs/>
          <w:sz w:val="20"/>
          <w:szCs w:val="20"/>
          <w:lang w:val="en-US" w:eastAsia="tr-TR"/>
        </w:rPr>
        <w:t xml:space="preserve"> A f</w:t>
      </w:r>
      <w:r w:rsidRPr="00215667">
        <w:rPr>
          <w:rFonts w:ascii="Palatino Linotype" w:eastAsia="Calibri" w:hAnsi="Palatino Linotype" w:cs="Times New Roman"/>
          <w:bCs/>
          <w:iCs/>
          <w:sz w:val="20"/>
          <w:szCs w:val="20"/>
          <w:lang w:val="en-US"/>
        </w:rPr>
        <w:t>our</w:t>
      </w:r>
      <w:r w:rsidR="00F472DA">
        <w:rPr>
          <w:rFonts w:ascii="Palatino Linotype" w:eastAsia="Calibri" w:hAnsi="Palatino Linotype" w:cs="Times New Roman"/>
          <w:bCs/>
          <w:iCs/>
          <w:sz w:val="20"/>
          <w:szCs w:val="20"/>
          <w:lang w:val="en-US"/>
        </w:rPr>
        <w:t>-</w:t>
      </w:r>
      <w:r w:rsidRPr="00215667">
        <w:rPr>
          <w:rFonts w:ascii="Palatino Linotype" w:eastAsia="Calibri" w:hAnsi="Palatino Linotype" w:cs="Times New Roman"/>
          <w:bCs/>
          <w:iCs/>
          <w:sz w:val="20"/>
          <w:szCs w:val="20"/>
          <w:lang w:val="en-US"/>
        </w:rPr>
        <w:t xml:space="preserve">minute warm-up </w:t>
      </w:r>
      <w:r w:rsidR="00292A57" w:rsidRPr="00215667">
        <w:rPr>
          <w:rFonts w:ascii="Palatino Linotype" w:eastAsia="Calibri" w:hAnsi="Palatino Linotype" w:cs="Times New Roman"/>
          <w:bCs/>
          <w:iCs/>
          <w:sz w:val="20"/>
          <w:szCs w:val="20"/>
          <w:lang w:val="en-US"/>
        </w:rPr>
        <w:t>w</w:t>
      </w:r>
      <w:r w:rsidR="00292A57">
        <w:rPr>
          <w:rFonts w:ascii="Palatino Linotype" w:eastAsia="Calibri" w:hAnsi="Palatino Linotype" w:cs="Times New Roman"/>
          <w:bCs/>
          <w:iCs/>
          <w:sz w:val="20"/>
          <w:szCs w:val="20"/>
          <w:lang w:val="en-US"/>
        </w:rPr>
        <w:t>as</w:t>
      </w:r>
      <w:r w:rsidR="00292A57" w:rsidRPr="00215667">
        <w:rPr>
          <w:rFonts w:ascii="Palatino Linotype" w:eastAsia="Calibri" w:hAnsi="Palatino Linotype" w:cs="Times New Roman"/>
          <w:bCs/>
          <w:iCs/>
          <w:sz w:val="20"/>
          <w:szCs w:val="20"/>
          <w:lang w:val="en-US"/>
        </w:rPr>
        <w:t xml:space="preserve"> </w:t>
      </w:r>
      <w:r w:rsidRPr="00215667">
        <w:rPr>
          <w:rFonts w:ascii="Palatino Linotype" w:eastAsia="Calibri" w:hAnsi="Palatino Linotype" w:cs="Times New Roman"/>
          <w:bCs/>
          <w:iCs/>
          <w:sz w:val="20"/>
          <w:szCs w:val="20"/>
          <w:lang w:val="en-US"/>
        </w:rPr>
        <w:t xml:space="preserve">performed with the cycling power set at 50 W and speed at 60 rpm. Afterwards, the test was started at 50 W and 80 rpm, and cycling power was increased by 25 W every minute until 200 W was reached. After reaching 200 W, power increases of 25 W occurred every 2 minutes, and the test was terminated when the speed remained below 80 rpm for more than 10 s. </w:t>
      </w:r>
    </w:p>
    <w:p w14:paraId="36F83B71" w14:textId="77777777" w:rsidR="00F36DBF" w:rsidRPr="00215667" w:rsidRDefault="00F36DBF" w:rsidP="00F36DBF">
      <w:pPr>
        <w:spacing w:before="120" w:after="120" w:line="240" w:lineRule="auto"/>
        <w:jc w:val="both"/>
        <w:rPr>
          <w:rFonts w:ascii="Palatino Linotype" w:eastAsia="Calibri" w:hAnsi="Palatino Linotype" w:cs="Times New Roman"/>
          <w:i/>
          <w:iCs/>
          <w:sz w:val="20"/>
          <w:szCs w:val="20"/>
          <w:lang w:val="en-US"/>
        </w:rPr>
      </w:pPr>
      <w:r w:rsidRPr="00215667">
        <w:rPr>
          <w:rFonts w:ascii="Palatino Linotype" w:eastAsia="Calibri" w:hAnsi="Palatino Linotype" w:cs="Times New Roman"/>
          <w:i/>
          <w:iCs/>
          <w:sz w:val="20"/>
          <w:szCs w:val="20"/>
          <w:lang w:val="en-US"/>
        </w:rPr>
        <w:t xml:space="preserve">Cycling Repeated Sprint Tests </w:t>
      </w:r>
    </w:p>
    <w:p w14:paraId="6C0D37F6" w14:textId="22ED36AF" w:rsidR="00F36DBF" w:rsidRPr="00215667" w:rsidRDefault="00F36DBF" w:rsidP="00F36DBF">
      <w:pPr>
        <w:spacing w:after="0" w:line="240" w:lineRule="auto"/>
        <w:ind w:firstLine="709"/>
        <w:jc w:val="both"/>
        <w:rPr>
          <w:rFonts w:ascii="Palatino Linotype" w:eastAsia="Calibri" w:hAnsi="Palatino Linotype" w:cs="Times New Roman"/>
          <w:sz w:val="20"/>
          <w:szCs w:val="20"/>
          <w:lang w:val="en-US"/>
        </w:rPr>
      </w:pPr>
      <w:r w:rsidRPr="00215667">
        <w:rPr>
          <w:rFonts w:ascii="Palatino Linotype" w:eastAsia="Calibri" w:hAnsi="Palatino Linotype" w:cs="Times New Roman"/>
          <w:sz w:val="20"/>
          <w:szCs w:val="20"/>
          <w:lang w:val="en-US"/>
        </w:rPr>
        <w:t>6 x 10</w:t>
      </w:r>
      <w:r w:rsidR="00376DF2">
        <w:rPr>
          <w:rFonts w:ascii="Palatino Linotype" w:eastAsia="Calibri" w:hAnsi="Palatino Linotype" w:cs="Times New Roman"/>
          <w:sz w:val="20"/>
          <w:szCs w:val="20"/>
          <w:lang w:val="en-US"/>
        </w:rPr>
        <w:t xml:space="preserve"> </w:t>
      </w:r>
      <w:r w:rsidRPr="00215667">
        <w:rPr>
          <w:rFonts w:ascii="Palatino Linotype" w:eastAsia="Calibri" w:hAnsi="Palatino Linotype" w:cs="Times New Roman"/>
          <w:sz w:val="20"/>
          <w:szCs w:val="20"/>
          <w:lang w:val="en-US"/>
        </w:rPr>
        <w:t>s and 10 x 6</w:t>
      </w:r>
      <w:r w:rsidR="00376DF2">
        <w:rPr>
          <w:rFonts w:ascii="Palatino Linotype" w:eastAsia="Calibri" w:hAnsi="Palatino Linotype" w:cs="Times New Roman"/>
          <w:sz w:val="20"/>
          <w:szCs w:val="20"/>
          <w:lang w:val="en-US"/>
        </w:rPr>
        <w:t xml:space="preserve"> </w:t>
      </w:r>
      <w:r w:rsidRPr="00215667">
        <w:rPr>
          <w:rFonts w:ascii="Palatino Linotype" w:eastAsia="Calibri" w:hAnsi="Palatino Linotype" w:cs="Times New Roman"/>
          <w:sz w:val="20"/>
          <w:szCs w:val="20"/>
          <w:lang w:val="en-US"/>
        </w:rPr>
        <w:t xml:space="preserve">s repeated sprint tests with 30-s rest intervals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&lt;EndNote&gt;&lt;Cite&gt;&lt;Author&gt;Girard&lt;/Author&gt;&lt;Year&gt;2011&lt;/Year&gt;&lt;RecNum&gt;541&lt;/RecNum&gt;&lt;DisplayText&gt;(Girard et al., 2011)&lt;/DisplayText&gt;&lt;record&gt;&lt;rec-number&gt;541&lt;/rec-number&gt;&lt;foreign-keys&gt;&lt;key app="EN" db-id="axfw9tes7xpdsaer25bxetw4ds9dvt0w5vd9" timestamp="1700495652"&gt;541&lt;/key&gt;&lt;/foreign-keys&gt;&lt;ref-type name="Journal Article"&gt;17&lt;/ref-type&gt;&lt;contributors&gt;&lt;authors&gt;&lt;author&gt;Girard, Olivier&lt;/author&gt;&lt;author&gt;Mendez-Villanueva, Alberto&lt;/author&gt;&lt;author&gt;Bishop, David&lt;/author&gt;&lt;/authors&gt;&lt;/contributors&gt;&lt;titles&gt;&lt;title&gt;Repeated-sprint ability—part I: factors contributing to fatigue&lt;/title&gt;&lt;secondary-title&gt;Sports medicine&lt;/secondary-title&gt;&lt;/titles&gt;&lt;periodical&gt;&lt;full-title&gt;Sports medicine&lt;/full-title&gt;&lt;/periodical&gt;&lt;pages&gt;673-694&lt;/pages&gt;&lt;volume&gt;41&lt;/volume&gt;&lt;dates&gt;&lt;year&gt;2011&lt;/year&gt;&lt;/dates&gt;&lt;isbn&gt;0112-1642&lt;/isbn&gt;&lt;urls&gt;&lt;/urls&gt;&lt;/record&gt;&lt;/Cite&gt;&lt;/EndNote&gt;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(Girard et al., 2011)</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which included the same total test duration and a different work-rest ratio, were performed on a bicycle ergometer (894E, </w:t>
      </w:r>
      <w:proofErr w:type="spellStart"/>
      <w:r w:rsidRPr="00215667">
        <w:rPr>
          <w:rFonts w:ascii="Palatino Linotype" w:eastAsia="Calibri" w:hAnsi="Palatino Linotype" w:cs="Times New Roman"/>
          <w:sz w:val="20"/>
          <w:szCs w:val="20"/>
          <w:lang w:val="en-US"/>
        </w:rPr>
        <w:t>Monark</w:t>
      </w:r>
      <w:proofErr w:type="spellEnd"/>
      <w:r w:rsidRPr="00215667">
        <w:rPr>
          <w:rFonts w:ascii="Palatino Linotype" w:eastAsia="Calibri" w:hAnsi="Palatino Linotype" w:cs="Times New Roman"/>
          <w:sz w:val="20"/>
          <w:szCs w:val="20"/>
          <w:lang w:val="en-US"/>
        </w:rPr>
        <w:t xml:space="preserve">, </w:t>
      </w:r>
      <w:proofErr w:type="spellStart"/>
      <w:r w:rsidRPr="00215667">
        <w:rPr>
          <w:rFonts w:ascii="Palatino Linotype" w:eastAsia="Calibri" w:hAnsi="Palatino Linotype" w:cs="Times New Roman"/>
          <w:sz w:val="20"/>
          <w:szCs w:val="20"/>
          <w:lang w:val="en-US"/>
        </w:rPr>
        <w:t>Vansbro</w:t>
      </w:r>
      <w:proofErr w:type="spellEnd"/>
      <w:r w:rsidRPr="00215667">
        <w:rPr>
          <w:rFonts w:ascii="Palatino Linotype" w:eastAsia="Calibri" w:hAnsi="Palatino Linotype" w:cs="Times New Roman"/>
          <w:sz w:val="20"/>
          <w:szCs w:val="20"/>
          <w:lang w:val="en-US"/>
        </w:rPr>
        <w:t xml:space="preserve">, Sweden) with the load of 10% of body weight. The inertial momentum of the pedal was not taken into consideration in calculating the measured power output since it is recommended to use higher resistive loads without acceleration if there is no chance of correcting inertia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&lt;EndNote&gt;&lt;Cite&gt;&lt;Author&gt;Bogdanis&lt;/Author&gt;&lt;Year&gt;2008&lt;/Year&gt;&lt;RecNum&gt;333&lt;/RecNum&gt;&lt;DisplayText&gt;(Bogdanis et al., 2008)&lt;/DisplayText&gt;&lt;record&gt;&lt;rec-number&gt;333&lt;/rec-number&gt;&lt;foreign-keys&gt;&lt;key app="EN" db-id="axfw9tes7xpdsaer25bxetw4ds9dvt0w5vd9" timestamp="1680005698"&gt;333&lt;/key&gt;&lt;/foreign-keys&gt;&lt;ref-type name="Journal Article"&gt;17&lt;/ref-type&gt;&lt;contributors&gt;&lt;authors&gt;&lt;author&gt;Bogdanis, Gregory&lt;/author&gt;&lt;author&gt;Papaspyrou, Aggeliki&lt;/author&gt;&lt;author&gt;Lakomy, Henryk&lt;/author&gt;&lt;author&gt;Nevill, Mary&lt;/author&gt;&lt;/authors&gt;&lt;/contributors&gt;&lt;titles&gt;&lt;title&gt;Effects of inertia correction and resistive load on fatigue during repeated sprints on a friction-loaded cycle ergometer&lt;/title&gt;&lt;secondary-title&gt;Journal of sports sciences&lt;/secondary-title&gt;&lt;/titles&gt;&lt;periodical&gt;&lt;full-title&gt;Journal of sports sciences&lt;/full-title&gt;&lt;/periodical&gt;&lt;pages&gt;1437-1445&lt;/pages&gt;&lt;volume&gt;26&lt;/volume&gt;&lt;number&gt;13&lt;/number&gt;&lt;dates&gt;&lt;year&gt;2008&lt;/year&gt;&lt;/dates&gt;&lt;isbn&gt;0264-0414&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(Bogdanis et al., 2008)</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All tests were performed after a standardized warm-up (5 x 30 s at 100 W) and were initiated with the dominant leg after 5 min of rest. Performance variables for the RSA tests were as follows: </w:t>
      </w:r>
    </w:p>
    <w:p w14:paraId="5228D75F" w14:textId="77777777" w:rsidR="00F36DBF" w:rsidRPr="00215667" w:rsidRDefault="00F36DBF" w:rsidP="00F36DBF">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eastAsia="Calibri" w:hAnsi="Palatino Linotype" w:cs="Times New Roman"/>
          <w:sz w:val="20"/>
          <w:szCs w:val="20"/>
          <w:lang w:val="en-US"/>
        </w:rPr>
        <w:t xml:space="preserve">Peak power output (PP): the highest power output in each sprint cycle. </w:t>
      </w:r>
    </w:p>
    <w:p w14:paraId="4C0E78BD" w14:textId="6599A65B" w:rsidR="0097130B" w:rsidRDefault="00F36DBF" w:rsidP="0097130B">
      <w:pPr>
        <w:pStyle w:val="Bezodstpw"/>
        <w:ind w:firstLine="708"/>
        <w:jc w:val="both"/>
        <w:rPr>
          <w:rFonts w:ascii="Palatino Linotype" w:hAnsi="Palatino Linotype"/>
          <w:sz w:val="20"/>
          <w:szCs w:val="20"/>
          <w:lang w:val="en-US"/>
        </w:rPr>
      </w:pPr>
      <w:r w:rsidRPr="00215667">
        <w:rPr>
          <w:rFonts w:ascii="Palatino Linotype" w:hAnsi="Palatino Linotype"/>
          <w:sz w:val="20"/>
          <w:szCs w:val="20"/>
          <w:lang w:val="en-US"/>
        </w:rPr>
        <w:t>Mean</w:t>
      </w:r>
      <w:r w:rsidR="0097130B">
        <w:rPr>
          <w:rFonts w:ascii="Palatino Linotype" w:hAnsi="Palatino Linotype"/>
          <w:sz w:val="20"/>
          <w:szCs w:val="20"/>
          <w:lang w:val="en-US"/>
        </w:rPr>
        <w:t xml:space="preserve"> power output (MP): the average </w:t>
      </w:r>
      <w:r w:rsidRPr="00215667">
        <w:rPr>
          <w:rFonts w:ascii="Palatino Linotype" w:hAnsi="Palatino Linotype"/>
          <w:sz w:val="20"/>
          <w:szCs w:val="20"/>
          <w:lang w:val="en-US"/>
        </w:rPr>
        <w:t xml:space="preserve">power output reached in each sprint cycle. </w:t>
      </w:r>
    </w:p>
    <w:p w14:paraId="03DB2CDC" w14:textId="623AC612" w:rsidR="00F36DBF" w:rsidRPr="00215667" w:rsidRDefault="00F36DBF" w:rsidP="0097130B">
      <w:pPr>
        <w:pStyle w:val="Bezodstpw"/>
        <w:ind w:firstLine="708"/>
        <w:jc w:val="both"/>
        <w:rPr>
          <w:rFonts w:ascii="Palatino Linotype" w:hAnsi="Palatino Linotype"/>
          <w:sz w:val="20"/>
          <w:szCs w:val="20"/>
          <w:lang w:val="en-US"/>
        </w:rPr>
      </w:pPr>
      <w:r w:rsidRPr="00215667">
        <w:rPr>
          <w:rFonts w:ascii="Palatino Linotype" w:hAnsi="Palatino Linotype"/>
          <w:sz w:val="20"/>
          <w:szCs w:val="20"/>
          <w:lang w:val="en-US"/>
        </w:rPr>
        <w:t xml:space="preserve">Performance decrement (PD): the percentage of decrement in the power output was calculated with the following formula </w:t>
      </w:r>
      <w:r w:rsidRPr="00215667">
        <w:rPr>
          <w:rFonts w:ascii="Palatino Linotype" w:hAnsi="Palatino Linotype"/>
          <w:sz w:val="20"/>
          <w:szCs w:val="20"/>
          <w:lang w:val="en-US"/>
        </w:rPr>
        <w:fldChar w:fldCharType="begin"/>
      </w:r>
      <w:r w:rsidRPr="00215667">
        <w:rPr>
          <w:rFonts w:ascii="Palatino Linotype" w:hAnsi="Palatino Linotype"/>
          <w:sz w:val="20"/>
          <w:szCs w:val="20"/>
          <w:lang w:val="en-US"/>
        </w:rPr>
        <w:instrText xml:space="preserve"> ADDIN EN.CITE &lt;EndNote&gt;&lt;Cite&gt;&lt;Author&gt;Oliver&lt;/Author&gt;&lt;Year&gt;2009&lt;/Year&gt;&lt;RecNum&gt;482&lt;/RecNum&gt;&lt;DisplayText&gt;(Oliver, 2009)&lt;/DisplayText&gt;&lt;record&gt;&lt;rec-number&gt;482&lt;/rec-number&gt;&lt;foreign-keys&gt;&lt;key app="EN" db-id="axfw9tes7xpdsaer25bxetw4ds9dvt0w5vd9" timestamp="1695292405"&gt;482&lt;/key&gt;&lt;/foreign-keys&gt;&lt;ref-type name="Journal Article"&gt;17&lt;/ref-type&gt;&lt;contributors&gt;&lt;authors&gt;&lt;author&gt;Oliver, Jon L&lt;/author&gt;&lt;/authors&gt;&lt;/contributors&gt;&lt;titles&gt;&lt;title&gt;Is a fatigue index a worthwhile measure of repeated sprint ability?&lt;/title&gt;&lt;secondary-title&gt;Journal of Science and medicine in Sport&lt;/secondary-title&gt;&lt;/titles&gt;&lt;periodical&gt;&lt;full-title&gt;Journal of Science and Medicine in Sport&lt;/full-title&gt;&lt;/periodical&gt;&lt;pages&gt;20-23&lt;/pages&gt;&lt;volume&gt;12&lt;/volume&gt;&lt;number&gt;1&lt;/number&gt;&lt;dates&gt;&lt;year&gt;2009&lt;/year&gt;&lt;/dates&gt;&lt;isbn&gt;1440-2440&lt;/isbn&gt;&lt;urls&gt;&lt;/urls&gt;&lt;/record&gt;&lt;/Cite&gt;&lt;/EndNote&gt;</w:instrText>
      </w:r>
      <w:r w:rsidRPr="00215667">
        <w:rPr>
          <w:rFonts w:ascii="Palatino Linotype" w:hAnsi="Palatino Linotype"/>
          <w:sz w:val="20"/>
          <w:szCs w:val="20"/>
          <w:lang w:val="en-US"/>
        </w:rPr>
        <w:fldChar w:fldCharType="separate"/>
      </w:r>
      <w:r w:rsidRPr="00215667">
        <w:rPr>
          <w:rFonts w:ascii="Palatino Linotype" w:hAnsi="Palatino Linotype"/>
          <w:noProof/>
          <w:sz w:val="20"/>
          <w:szCs w:val="20"/>
          <w:lang w:val="en-US"/>
        </w:rPr>
        <w:t>(Oliver, 2009)</w:t>
      </w:r>
      <w:r w:rsidRPr="00215667">
        <w:rPr>
          <w:rFonts w:ascii="Palatino Linotype" w:hAnsi="Palatino Linotype"/>
          <w:sz w:val="20"/>
          <w:szCs w:val="20"/>
          <w:lang w:val="en-US"/>
        </w:rPr>
        <w:fldChar w:fldCharType="end"/>
      </w:r>
      <w:r w:rsidRPr="00215667">
        <w:rPr>
          <w:rFonts w:ascii="Palatino Linotype" w:hAnsi="Palatino Linotype"/>
          <w:sz w:val="20"/>
          <w:szCs w:val="20"/>
          <w:lang w:val="en-US"/>
        </w:rPr>
        <w:t xml:space="preserve">: </w:t>
      </w:r>
    </w:p>
    <w:p w14:paraId="0A54A321" w14:textId="77777777" w:rsidR="00F36DBF" w:rsidRPr="00215667" w:rsidRDefault="00F36DBF" w:rsidP="00F36DBF">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eastAsia="Calibri" w:hAnsi="Palatino Linotype" w:cs="Times New Roman"/>
          <w:sz w:val="20"/>
          <w:szCs w:val="20"/>
          <w:lang w:val="en-US"/>
        </w:rPr>
        <w:t xml:space="preserve">PD = 100 x (1-total peak power/ideal peak power) </w:t>
      </w:r>
    </w:p>
    <w:p w14:paraId="6C02ED19" w14:textId="36F1E763" w:rsidR="00F36DBF" w:rsidRDefault="00F36DBF" w:rsidP="00F36DBF">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eastAsia="Calibri" w:hAnsi="Palatino Linotype" w:cs="Times New Roman"/>
          <w:sz w:val="20"/>
          <w:szCs w:val="20"/>
          <w:lang w:val="en-US"/>
        </w:rPr>
        <w:t>Ideal peak power: Peak power output x repetition number.</w:t>
      </w:r>
    </w:p>
    <w:p w14:paraId="6A33C4DD" w14:textId="77777777" w:rsidR="00F36DBF" w:rsidRDefault="00F36DBF" w:rsidP="00F36DBF">
      <w:pPr>
        <w:spacing w:after="0" w:line="240" w:lineRule="auto"/>
        <w:ind w:firstLine="708"/>
        <w:jc w:val="both"/>
        <w:rPr>
          <w:rFonts w:ascii="Palatino Linotype" w:eastAsia="Calibri" w:hAnsi="Palatino Linotype" w:cs="Times New Roman"/>
          <w:sz w:val="20"/>
          <w:szCs w:val="20"/>
          <w:lang w:val="en-US"/>
        </w:rPr>
      </w:pPr>
    </w:p>
    <w:p w14:paraId="474EB631" w14:textId="77777777" w:rsidR="00F36DBF" w:rsidRPr="00F36DBF" w:rsidRDefault="00F36DBF" w:rsidP="00F36DBF">
      <w:pPr>
        <w:spacing w:after="120" w:line="240" w:lineRule="auto"/>
        <w:jc w:val="both"/>
        <w:rPr>
          <w:rFonts w:ascii="Palatino Linotype" w:eastAsia="Calibri" w:hAnsi="Palatino Linotype" w:cs="Times New Roman"/>
          <w:i/>
          <w:iCs/>
          <w:sz w:val="20"/>
          <w:szCs w:val="20"/>
          <w:lang w:val="en-US"/>
        </w:rPr>
      </w:pPr>
      <w:r w:rsidRPr="00F36DBF">
        <w:rPr>
          <w:rFonts w:ascii="Palatino Linotype" w:eastAsia="Calibri" w:hAnsi="Palatino Linotype" w:cs="Times New Roman"/>
          <w:i/>
          <w:iCs/>
          <w:sz w:val="20"/>
          <w:szCs w:val="20"/>
          <w:lang w:val="en-US"/>
        </w:rPr>
        <w:t>Physiological Measurements</w:t>
      </w:r>
    </w:p>
    <w:p w14:paraId="31B05509" w14:textId="77777777" w:rsidR="00F36DBF" w:rsidRPr="00215667" w:rsidRDefault="00F36DBF" w:rsidP="00F36DBF">
      <w:pPr>
        <w:spacing w:after="0" w:line="240" w:lineRule="auto"/>
        <w:ind w:firstLine="708"/>
        <w:jc w:val="both"/>
        <w:rPr>
          <w:rFonts w:ascii="Palatino Linotype" w:hAnsi="Palatino Linotype"/>
          <w:sz w:val="20"/>
          <w:szCs w:val="20"/>
          <w:lang w:val="en-US"/>
        </w:rPr>
      </w:pPr>
      <w:r w:rsidRPr="00215667">
        <w:rPr>
          <w:rFonts w:ascii="Palatino Linotype" w:hAnsi="Palatino Linotype"/>
          <w:sz w:val="20"/>
          <w:szCs w:val="20"/>
          <w:lang w:val="en-US"/>
        </w:rPr>
        <w:t>VO</w:t>
      </w:r>
      <w:r w:rsidRPr="00215667">
        <w:rPr>
          <w:rFonts w:ascii="Palatino Linotype" w:hAnsi="Palatino Linotype"/>
          <w:sz w:val="20"/>
          <w:szCs w:val="20"/>
          <w:vertAlign w:val="subscript"/>
          <w:lang w:val="en-US"/>
        </w:rPr>
        <w:t>2</w:t>
      </w:r>
      <w:r w:rsidRPr="00215667">
        <w:rPr>
          <w:rFonts w:ascii="Palatino Linotype" w:hAnsi="Palatino Linotype"/>
          <w:sz w:val="20"/>
          <w:szCs w:val="20"/>
          <w:lang w:val="en-US"/>
        </w:rPr>
        <w:t xml:space="preserve"> levels were monitored at rest (10 min), during exercise, and recovery (15 min) phases in a breath-by-breath mode using a COSMED K</w:t>
      </w:r>
      <w:r w:rsidRPr="00215667">
        <w:rPr>
          <w:rFonts w:ascii="Palatino Linotype" w:hAnsi="Palatino Linotype"/>
          <w:sz w:val="20"/>
          <w:szCs w:val="20"/>
          <w:vertAlign w:val="subscript"/>
          <w:lang w:val="en-US"/>
        </w:rPr>
        <w:t>5</w:t>
      </w:r>
      <w:r w:rsidRPr="00215667">
        <w:rPr>
          <w:rFonts w:ascii="Palatino Linotype" w:hAnsi="Palatino Linotype"/>
          <w:sz w:val="20"/>
          <w:szCs w:val="20"/>
          <w:lang w:val="en-US"/>
        </w:rPr>
        <w:t xml:space="preserve"> (Rome, Italy) portable gas-exchange system. Before tests, the gas analyzer was calibrated by a sample of known gases (5.0% CO</w:t>
      </w:r>
      <w:r w:rsidRPr="00215667">
        <w:rPr>
          <w:rFonts w:ascii="Palatino Linotype" w:hAnsi="Palatino Linotype"/>
          <w:sz w:val="20"/>
          <w:szCs w:val="20"/>
          <w:vertAlign w:val="subscript"/>
          <w:lang w:val="en-US"/>
        </w:rPr>
        <w:t>2</w:t>
      </w:r>
      <w:r w:rsidRPr="00215667">
        <w:rPr>
          <w:rFonts w:ascii="Palatino Linotype" w:hAnsi="Palatino Linotype"/>
          <w:sz w:val="20"/>
          <w:szCs w:val="20"/>
          <w:lang w:val="en-US"/>
        </w:rPr>
        <w:t xml:space="preserve"> and 16.0% O</w:t>
      </w:r>
      <w:r w:rsidRPr="00215667">
        <w:rPr>
          <w:rFonts w:ascii="Palatino Linotype" w:hAnsi="Palatino Linotype"/>
          <w:sz w:val="20"/>
          <w:szCs w:val="20"/>
          <w:vertAlign w:val="subscript"/>
          <w:lang w:val="en-US"/>
        </w:rPr>
        <w:t>2</w:t>
      </w:r>
      <w:r w:rsidRPr="00215667">
        <w:rPr>
          <w:rFonts w:ascii="Palatino Linotype" w:hAnsi="Palatino Linotype"/>
          <w:sz w:val="20"/>
          <w:szCs w:val="20"/>
          <w:lang w:val="en-US"/>
        </w:rPr>
        <w:t xml:space="preserve">). A hand-held portable analyzer (Lactate Plus, Nova Biomedical, USA) was used to measure </w:t>
      </w:r>
      <w:proofErr w:type="spellStart"/>
      <w:r w:rsidRPr="00215667">
        <w:rPr>
          <w:rFonts w:ascii="Palatino Linotype" w:hAnsi="Palatino Linotype"/>
          <w:sz w:val="20"/>
          <w:szCs w:val="20"/>
          <w:lang w:val="en-US"/>
        </w:rPr>
        <w:t>BLa</w:t>
      </w:r>
      <w:proofErr w:type="spellEnd"/>
      <w:r w:rsidRPr="00215667">
        <w:rPr>
          <w:rFonts w:ascii="Palatino Linotype" w:hAnsi="Palatino Linotype"/>
          <w:sz w:val="20"/>
          <w:szCs w:val="20"/>
          <w:lang w:val="en-US"/>
        </w:rPr>
        <w:t xml:space="preserve"> values before (at rest) and 1, 3, 5, 7, and 10 min after the RSA tests. The HR was measured with HR monitors (Garmin, ABD) at 1-s intervals. The peak HR (</w:t>
      </w:r>
      <w:proofErr w:type="spellStart"/>
      <w:r w:rsidRPr="00215667">
        <w:rPr>
          <w:rFonts w:ascii="Palatino Linotype" w:hAnsi="Palatino Linotype"/>
          <w:sz w:val="20"/>
          <w:szCs w:val="20"/>
          <w:lang w:val="en-US"/>
        </w:rPr>
        <w:t>HR</w:t>
      </w:r>
      <w:r w:rsidRPr="00215667">
        <w:rPr>
          <w:rFonts w:ascii="Palatino Linotype" w:hAnsi="Palatino Linotype"/>
          <w:sz w:val="20"/>
          <w:szCs w:val="20"/>
          <w:vertAlign w:val="subscript"/>
          <w:lang w:val="en-US"/>
        </w:rPr>
        <w:t>peak</w:t>
      </w:r>
      <w:proofErr w:type="spellEnd"/>
      <w:r w:rsidRPr="00215667">
        <w:rPr>
          <w:rFonts w:ascii="Palatino Linotype" w:hAnsi="Palatino Linotype"/>
          <w:sz w:val="20"/>
          <w:szCs w:val="20"/>
          <w:lang w:val="en-US"/>
        </w:rPr>
        <w:t xml:space="preserve">) was determined as the highest HR that the participant reached during each RSA test. The RPE was determined using a Borg scale which was shown to participants immediately after the last sprint of each RSA test. </w:t>
      </w:r>
    </w:p>
    <w:p w14:paraId="54BB0EF0" w14:textId="77777777" w:rsidR="00F36DBF" w:rsidRPr="00F36DBF" w:rsidRDefault="00F36DBF" w:rsidP="00F36DBF">
      <w:pPr>
        <w:spacing w:before="120" w:after="120" w:line="240" w:lineRule="auto"/>
        <w:jc w:val="both"/>
        <w:rPr>
          <w:rFonts w:ascii="Palatino Linotype" w:eastAsia="Calibri" w:hAnsi="Palatino Linotype" w:cs="Times New Roman"/>
          <w:i/>
          <w:iCs/>
          <w:sz w:val="20"/>
          <w:szCs w:val="20"/>
          <w:lang w:val="en-US"/>
        </w:rPr>
      </w:pPr>
      <w:r w:rsidRPr="00F36DBF">
        <w:rPr>
          <w:rFonts w:ascii="Palatino Linotype" w:eastAsia="Calibri" w:hAnsi="Palatino Linotype" w:cs="Times New Roman"/>
          <w:i/>
          <w:iCs/>
          <w:sz w:val="20"/>
          <w:szCs w:val="20"/>
          <w:lang w:val="en-US"/>
        </w:rPr>
        <w:t xml:space="preserve">Determination of Energy Demand and Energy Systems Contribution </w:t>
      </w:r>
    </w:p>
    <w:p w14:paraId="2738F0C5" w14:textId="0864CF5E" w:rsidR="00F36DBF" w:rsidRPr="00215667" w:rsidRDefault="00F36DBF" w:rsidP="00F36DBF">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eastAsia="Calibri" w:hAnsi="Palatino Linotype" w:cs="Times New Roman"/>
          <w:sz w:val="20"/>
          <w:szCs w:val="20"/>
          <w:lang w:val="en-US"/>
        </w:rPr>
        <w:t>Oxidative, glycolytic, and ATP-</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system contributions were estimated through body weight, VO</w:t>
      </w:r>
      <w:r w:rsidRPr="00215667">
        <w:rPr>
          <w:rFonts w:ascii="Palatino Linotype" w:eastAsia="Calibri" w:hAnsi="Palatino Linotype" w:cs="Times New Roman"/>
          <w:sz w:val="20"/>
          <w:szCs w:val="20"/>
          <w:vertAlign w:val="subscript"/>
          <w:lang w:val="en-US"/>
        </w:rPr>
        <w:t>2</w:t>
      </w:r>
      <w:r w:rsidRPr="00215667">
        <w:rPr>
          <w:rFonts w:ascii="Palatino Linotype" w:eastAsia="Calibri" w:hAnsi="Palatino Linotype" w:cs="Times New Roman"/>
          <w:sz w:val="20"/>
          <w:szCs w:val="20"/>
          <w:lang w:val="en-US"/>
        </w:rPr>
        <w:t xml:space="preserve">, </w:t>
      </w:r>
      <w:proofErr w:type="spellStart"/>
      <w:r w:rsidRPr="00215667">
        <w:rPr>
          <w:rFonts w:ascii="Palatino Linotype" w:eastAsia="Calibri" w:hAnsi="Palatino Linotype" w:cs="Times New Roman"/>
          <w:sz w:val="20"/>
          <w:szCs w:val="20"/>
          <w:lang w:val="en-US"/>
        </w:rPr>
        <w:t>BLa</w:t>
      </w:r>
      <w:proofErr w:type="spellEnd"/>
      <w:r w:rsidRPr="00215667">
        <w:rPr>
          <w:rFonts w:ascii="Palatino Linotype" w:eastAsia="Calibri" w:hAnsi="Palatino Linotype" w:cs="Times New Roman"/>
          <w:sz w:val="20"/>
          <w:szCs w:val="20"/>
          <w:lang w:val="en-US"/>
        </w:rPr>
        <w:t xml:space="preserve"> and the fast component of EPOC. The oxidative system was calculated as VO</w:t>
      </w:r>
      <w:r w:rsidRPr="00215667">
        <w:rPr>
          <w:rFonts w:ascii="Palatino Linotype" w:eastAsia="Calibri" w:hAnsi="Palatino Linotype" w:cs="Times New Roman"/>
          <w:sz w:val="20"/>
          <w:szCs w:val="20"/>
          <w:vertAlign w:val="subscript"/>
          <w:lang w:val="en-US"/>
        </w:rPr>
        <w:t>2</w:t>
      </w:r>
      <w:r w:rsidRPr="00215667">
        <w:rPr>
          <w:rFonts w:ascii="Palatino Linotype" w:eastAsia="Calibri" w:hAnsi="Palatino Linotype" w:cs="Times New Roman"/>
          <w:sz w:val="20"/>
          <w:szCs w:val="20"/>
          <w:lang w:val="en-US"/>
        </w:rPr>
        <w:t xml:space="preserve"> during exercise minus baseline VO</w:t>
      </w:r>
      <w:r w:rsidRPr="00215667">
        <w:rPr>
          <w:rFonts w:ascii="Palatino Linotype" w:eastAsia="Calibri" w:hAnsi="Palatino Linotype" w:cs="Times New Roman"/>
          <w:sz w:val="20"/>
          <w:szCs w:val="20"/>
          <w:vertAlign w:val="subscript"/>
          <w:lang w:val="en-US"/>
        </w:rPr>
        <w:t>2</w:t>
      </w:r>
      <w:r w:rsidRPr="00215667">
        <w:rPr>
          <w:rFonts w:ascii="Palatino Linotype" w:eastAsia="Calibri" w:hAnsi="Palatino Linotype" w:cs="Times New Roman"/>
          <w:sz w:val="20"/>
          <w:szCs w:val="20"/>
          <w:lang w:val="en-US"/>
        </w:rPr>
        <w:t xml:space="preserve"> by adjusting the exercise duration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&lt;EndNote&gt;&lt;Cite&gt;&lt;Author&gt;La Monica&lt;/Author&gt;&lt;Year&gt;2020&lt;/Year&gt;&lt;RecNum&gt;66&lt;/RecNum&gt;&lt;DisplayText&gt;(La Monica et al., 2020)&lt;/DisplayText&gt;&lt;record&gt;&lt;rec-number&gt;66&lt;/rec-number&gt;&lt;foreign-keys&gt;&lt;key app="EN" db-id="5rw9d90atpvd2oeezr5xd9dm0zevz9frrev2" timestamp="1652769913"&gt;66&lt;/key&gt;&lt;/foreign-keys&gt;&lt;ref-type name="Journal Article"&gt;17&lt;/ref-type&gt;&lt;contributors&gt;&lt;authors&gt;&lt;author&gt;La Monica, Michael B&lt;/author&gt;&lt;author&gt;Fukuda, David H&lt;/author&gt;&lt;author&gt;Starling-Smith, Tristan M&lt;/author&gt;&lt;author&gt;Clark, Nicolas W&lt;/author&gt;&lt;author&gt;Panissa, Valeria LG&lt;/author&gt;&lt;/authors&gt;&lt;/contributors&gt;&lt;titles&gt;&lt;title&gt;Alterations in energy system contribution following upper body sprint interval training&lt;/title&gt;&lt;secondary-title&gt;European journal of applied physiology&lt;/secondary-title&gt;&lt;/titles&gt;&lt;periodical&gt;&lt;full-title&gt;European journal of applied physiology&lt;/full-title&gt;&lt;/periodical&gt;&lt;pages&gt;643-651&lt;/pages&gt;&lt;volume&gt;120&lt;/volume&gt;&lt;number&gt;3&lt;/number&gt;&lt;dates&gt;&lt;year&gt;2020&lt;/year&gt;&lt;/dates&gt;&lt;isbn&gt;1439-6327&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(La Monica et al., 2020)</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To estimate the contribution of the oxidative system, the total VO</w:t>
      </w:r>
      <w:r w:rsidRPr="00215667">
        <w:rPr>
          <w:rFonts w:ascii="Palatino Linotype" w:eastAsia="Calibri" w:hAnsi="Palatino Linotype" w:cs="Times New Roman"/>
          <w:sz w:val="20"/>
          <w:szCs w:val="20"/>
          <w:vertAlign w:val="subscript"/>
          <w:lang w:val="en-US"/>
        </w:rPr>
        <w:t>2</w:t>
      </w:r>
      <w:r w:rsidRPr="00215667">
        <w:rPr>
          <w:rFonts w:ascii="Palatino Linotype" w:eastAsia="Calibri" w:hAnsi="Palatino Linotype" w:cs="Times New Roman"/>
          <w:sz w:val="20"/>
          <w:szCs w:val="20"/>
          <w:lang w:val="en-US"/>
        </w:rPr>
        <w:t xml:space="preserve"> during the exercise phase was determined by calculating the area under the curve using a trapezoidal method. During the estimation of the glycolytic system, it was assumed that the accumulation of 1 mmol∙L</w:t>
      </w:r>
      <w:r w:rsidRPr="00215667">
        <w:rPr>
          <w:rFonts w:ascii="Palatino Linotype" w:eastAsia="Calibri" w:hAnsi="Palatino Linotype" w:cs="Times New Roman"/>
          <w:sz w:val="20"/>
          <w:szCs w:val="20"/>
          <w:vertAlign w:val="superscript"/>
          <w:lang w:val="en-US"/>
        </w:rPr>
        <w:t>−1</w:t>
      </w:r>
      <w:r w:rsidRPr="00215667">
        <w:rPr>
          <w:rFonts w:ascii="Palatino Linotype" w:eastAsia="Calibri" w:hAnsi="Palatino Linotype" w:cs="Times New Roman"/>
          <w:sz w:val="20"/>
          <w:szCs w:val="20"/>
          <w:lang w:val="en-US"/>
        </w:rPr>
        <w:t xml:space="preserve"> of </w:t>
      </w:r>
      <w:proofErr w:type="spellStart"/>
      <w:r w:rsidRPr="00215667">
        <w:rPr>
          <w:rFonts w:ascii="Palatino Linotype" w:eastAsia="Calibri" w:hAnsi="Palatino Linotype" w:cs="Times New Roman"/>
          <w:sz w:val="20"/>
          <w:szCs w:val="20"/>
          <w:lang w:val="en-US"/>
        </w:rPr>
        <w:t>BLa</w:t>
      </w:r>
      <w:proofErr w:type="spellEnd"/>
      <w:r w:rsidRPr="00215667">
        <w:rPr>
          <w:rFonts w:ascii="Palatino Linotype" w:eastAsia="Calibri" w:hAnsi="Palatino Linotype" w:cs="Times New Roman"/>
          <w:sz w:val="20"/>
          <w:szCs w:val="20"/>
          <w:lang w:val="en-US"/>
        </w:rPr>
        <w:t xml:space="preserve"> was equivalent to 3 mL of O</w:t>
      </w:r>
      <w:r w:rsidRPr="00215667">
        <w:rPr>
          <w:rFonts w:ascii="Palatino Linotype" w:eastAsia="Calibri" w:hAnsi="Palatino Linotype" w:cs="Times New Roman"/>
          <w:sz w:val="20"/>
          <w:szCs w:val="20"/>
          <w:vertAlign w:val="subscript"/>
          <w:lang w:val="en-US"/>
        </w:rPr>
        <w:t>2</w:t>
      </w:r>
      <w:r w:rsidRPr="00215667">
        <w:rPr>
          <w:rFonts w:ascii="Palatino Linotype" w:eastAsia="Calibri" w:hAnsi="Palatino Linotype" w:cs="Times New Roman"/>
          <w:sz w:val="20"/>
          <w:szCs w:val="20"/>
          <w:lang w:val="en-US"/>
        </w:rPr>
        <w:t xml:space="preserve"> per kg of body weight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&lt;EndNote&gt;&lt;Cite&gt;&lt;Author&gt;di Prampero&lt;/Author&gt;&lt;Year&gt;1999&lt;/Year&gt;&lt;RecNum&gt;311&lt;/RecNum&gt;&lt;DisplayText&gt;(di Prampero and Ferretti, 1999)&lt;/DisplayText&gt;&lt;record&gt;&lt;rec-number&gt;311&lt;/rec-number&gt;&lt;foreign-keys&gt;&lt;key app="EN" db-id="axfw9tes7xpdsaer25bxetw4ds9dvt0w5vd9" timestamp="1678468797"&gt;311&lt;/key&gt;&lt;/foreign-keys&gt;&lt;ref-type name="Journal Article"&gt;17&lt;/ref-type&gt;&lt;contributors&gt;&lt;authors&gt;&lt;author&gt;di Prampero, Pietro Enrico&lt;/author&gt;&lt;author&gt;Ferretti, Guido&lt;/author&gt;&lt;/authors&gt;&lt;/contributors&gt;&lt;titles&gt;&lt;title&gt;The energetics of anaerobic muscle metabolism: a reappraisal of older and recent concepts&lt;/title&gt;&lt;secondary-title&gt;Respiration physiology&lt;/secondary-title&gt;&lt;/titles&gt;&lt;periodical&gt;&lt;full-title&gt;Respiration physiology&lt;/full-title&gt;&lt;/periodical&gt;&lt;pages&gt;103-115&lt;/pages&gt;&lt;volume&gt;118&lt;/volume&gt;&lt;number&gt;2-3&lt;/number&gt;&lt;dates&gt;&lt;year&gt;1999&lt;/year&gt;&lt;/dates&gt;&lt;isbn&gt;0034-5687&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(di Prampero and Ferretti, 1999)</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The contribution of the ATP-</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system was calculated using the fast component of EPOC following the last sprint and the sum of the VO</w:t>
      </w:r>
      <w:r w:rsidRPr="00215667">
        <w:rPr>
          <w:rFonts w:ascii="Palatino Linotype" w:eastAsia="Calibri" w:hAnsi="Palatino Linotype" w:cs="Times New Roman"/>
          <w:sz w:val="20"/>
          <w:szCs w:val="20"/>
          <w:vertAlign w:val="subscript"/>
          <w:lang w:val="en-US"/>
        </w:rPr>
        <w:t>2</w:t>
      </w:r>
      <w:r w:rsidRPr="00215667">
        <w:rPr>
          <w:rFonts w:ascii="Palatino Linotype" w:eastAsia="Calibri" w:hAnsi="Palatino Linotype" w:cs="Times New Roman"/>
          <w:sz w:val="20"/>
          <w:szCs w:val="20"/>
          <w:lang w:val="en-US"/>
        </w:rPr>
        <w:t xml:space="preserve">-time integral during the rest intervals between the sprints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&lt;EndNote&gt;&lt;Cite&gt;&lt;Author&gt;Latzel&lt;/Author&gt;&lt;Year&gt;2018&lt;/Year&gt;&lt;RecNum&gt;102&lt;/RecNum&gt;&lt;DisplayText&gt;(Latzel, 2018)&lt;/DisplayText&gt;&lt;record&gt;&lt;rec-number&gt;102&lt;/rec-number&gt;&lt;foreign-keys&gt;&lt;key app="EN" db-id="axfw9tes7xpdsaer25bxetw4ds9dvt0w5vd9" timestamp="1666373174"&gt;102&lt;/key&gt;&lt;/foreign-keys&gt;&lt;ref-type name="Journal Article"&gt;17&lt;/ref-type&gt;&lt;contributors&gt;&lt;authors&gt;&lt;author&gt;Latzel, R&lt;/author&gt;&lt;/authors&gt;&lt;/contributors&gt;&lt;titles&gt;&lt;title&gt;Energetic profile of the basketball exercise simul&lt;/title&gt;&lt;secondary-title&gt;ijspp&lt;/secondary-title&gt;&lt;/titles&gt;&lt;periodical&gt;&lt;full-title&gt;ijspp&lt;/full-title&gt;&lt;/periodical&gt;&lt;pages&gt;0174&lt;/pages&gt;&lt;volume&gt;2017&lt;/volume&gt;&lt;dates&gt;&lt;year&gt;2018&lt;/year&gt;&lt;/dates&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(Latzel, 2018)</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since it is known that rest intervals between consecutive sprints are mainly devoted to replenish </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stores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&lt;EndNote&gt;&lt;Cite&gt;&lt;Author&gt;Dawson&lt;/Author&gt;&lt;Year&gt;1997&lt;/Year&gt;&lt;RecNum&gt;174&lt;/RecNum&gt;&lt;DisplayText&gt;(Dawson et al., 1997; Gaitanos et al., 1993)&lt;/DisplayText&gt;&lt;record&gt;&lt;rec-number&gt;174&lt;/rec-number&gt;&lt;foreign-keys&gt;&lt;key app="EN" db-id="axfw9tes7xpdsaer25bxetw4ds9dvt0w5vd9" timestamp="1671816069"&gt;174&lt;/key&gt;&lt;/foreign-keys&gt;&lt;ref-type name="Journal Article"&gt;17&lt;/ref-type&gt;&lt;contributors&gt;&lt;authors&gt;&lt;author&gt;Dawson, Brian&lt;/author&gt;&lt;author&gt;Goodman, Carmel&lt;/author&gt;&lt;author&gt;Lawrence, S&lt;/author&gt;&lt;author&gt;Preen, David&lt;/author&gt;&lt;author&gt;Polglaze, T&lt;/author&gt;&lt;author&gt;Fitzsimons, M&lt;/author&gt;&lt;author&gt;Fournier, Paul&lt;/author&gt;&lt;/authors&gt;&lt;/contributors&gt;&lt;titles&gt;&lt;title&gt;Muscle phosphocreatine repletion following single and repeated short sprint efforts&lt;/title&gt;&lt;secondary-title&gt;Scandinavian journal of medicine &amp;amp; science in sports&lt;/secondary-title&gt;&lt;/titles&gt;&lt;periodical&gt;&lt;full-title&gt;Scandinavian journal of medicine &amp;amp; science in sports&lt;/full-title&gt;&lt;/periodical&gt;&lt;pages&gt;206-213&lt;/pages&gt;&lt;volume&gt;7&lt;/volume&gt;&lt;number&gt;4&lt;/number&gt;&lt;dates&gt;&lt;year&gt;1997&lt;/year&gt;&lt;/dates&gt;&lt;isbn&gt;0905-7188&lt;/isbn&gt;&lt;urls&gt;&lt;/urls&gt;&lt;/record&gt;&lt;/Cite&gt;&lt;Cite&gt;&lt;Author&gt;Gaitanos&lt;/Author&gt;&lt;Year&gt;1993&lt;/Year&gt;&lt;RecNum&gt;63&lt;/RecNum&gt;&lt;record&gt;&lt;rec-number&gt;63&lt;/rec-number&gt;&lt;foreign-keys&gt;&lt;key app="EN" db-id="axfw9tes7xpdsaer25bxetw4ds9dvt0w5vd9" timestamp="1665149163"&gt;63&lt;/key&gt;&lt;/foreign-keys&gt;&lt;ref-type name="Journal Article"&gt;17&lt;/ref-type&gt;&lt;contributors&gt;&lt;authors&gt;&lt;author&gt;Gaitanos, Georgios Constantinos&lt;/author&gt;&lt;author&gt;Williams, Clyde&lt;/author&gt;&lt;author&gt;Boobis, Leslie H&lt;/author&gt;&lt;author&gt;Brooks, Stephen&lt;/author&gt;&lt;/authors&gt;&lt;/contributors&gt;&lt;titles&gt;&lt;title&gt;Human muscle metabolism during intermittent maximal exercise&lt;/title&gt;&lt;secondary-title&gt;Journal of applied physiology&lt;/secondary-title&gt;&lt;/titles&gt;&lt;periodical&gt;&lt;full-title&gt;Journal of Applied Physiology&lt;/full-title&gt;&lt;/periodical&gt;&lt;pages&gt;712-719&lt;/pages&gt;&lt;volume&gt;75&lt;/volume&gt;&lt;number&gt;2&lt;/number&gt;&lt;dates&gt;&lt;year&gt;1993&lt;/year&gt;&lt;/dates&gt;&lt;isbn&gt;8750-7587&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(Dawson et al., 1997; Gaitanos et al., 1993)</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Total energy expenditure (TEE) was calculated as the sum of energy derived from oxidative, glycolytic, and ATP-</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systems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&lt;EndNote&gt;&lt;Cite&gt;&lt;Author&gt;Franchini&lt;/Author&gt;&lt;Year&gt;2011&lt;/Year&gt;&lt;RecNum&gt;101&lt;/RecNum&gt;&lt;DisplayText&gt;(Franchini et al., 2011)&lt;/DisplayText&gt;&lt;record&gt;&lt;rec-number&gt;101&lt;/rec-number&gt;&lt;foreign-keys&gt;&lt;key app="EN" db-id="axfw9tes7xpdsaer25bxetw4ds9dvt0w5vd9" timestamp="1666373039"&gt;101&lt;/key&gt;&lt;/foreign-keys&gt;&lt;ref-type name="Journal Article"&gt;17&lt;/ref-type&gt;&lt;contributors&gt;&lt;authors&gt;&lt;author&gt;Franchini, Emerson&lt;/author&gt;&lt;author&gt;Sterkowicz, Stanislaw&lt;/author&gt;&lt;author&gt;Szmatlan-Gabrys, Urszula&lt;/author&gt;&lt;author&gt;Gabrys, Tomasz&lt;/author&gt;&lt;author&gt;Garnys, Michal&lt;/author&gt;&lt;/authors&gt;&lt;/contributors&gt;&lt;titles&gt;&lt;title&gt;Energy system contributions to the special judo fitness test&lt;/title&gt;&lt;secondary-title&gt;International journal of sports physiology and performance&lt;/secondary-title&gt;&lt;/titles&gt;&lt;periodical&gt;&lt;full-title&gt;International journal of sports physiology and performance&lt;/full-title&gt;&lt;/periodical&gt;&lt;pages&gt;334-343&lt;/pages&gt;&lt;volume&gt;6&lt;/volume&gt;&lt;number&gt;3&lt;/number&gt;&lt;dates&gt;&lt;year&gt;2011&lt;/year&gt;&lt;/dates&gt;&lt;isbn&gt;1555-0273&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(Franchini et al., 2011)</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Relative energy expenditure (REE) was calculated by dividing the total energy expenditure by the duration of the protocols and oxygen demand (L) obtained from three energy systems were converted into energy equivalents assuming 20.92 kJ for each 1 liter of O</w:t>
      </w:r>
      <w:r w:rsidRPr="00215667">
        <w:rPr>
          <w:rFonts w:ascii="Palatino Linotype" w:eastAsia="Calibri" w:hAnsi="Palatino Linotype" w:cs="Times New Roman"/>
          <w:sz w:val="20"/>
          <w:szCs w:val="20"/>
          <w:vertAlign w:val="subscript"/>
          <w:lang w:val="en-US"/>
        </w:rPr>
        <w:t xml:space="preserve">2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&lt;EndNote&gt;&lt;Cite&gt;&lt;Author&gt;Gastin&lt;/Author&gt;&lt;Year&gt;2001&lt;/Year&gt;&lt;RecNum&gt;291&lt;/RecNum&gt;&lt;DisplayText&gt;(Gastin, 2001)&lt;/DisplayText&gt;&lt;record&gt;&lt;rec-number&gt;291&lt;/rec-number&gt;&lt;foreign-keys&gt;&lt;key app="EN" db-id="axfw9tes7xpdsaer25bxetw4ds9dvt0w5vd9" timestamp="1678038482"&gt;291&lt;/key&gt;&lt;/foreign-keys&gt;&lt;ref-type name="Journal Article"&gt;17&lt;/ref-type&gt;&lt;contributors&gt;&lt;authors&gt;&lt;author&gt;Gastin, Paul B&lt;/author&gt;&lt;/authors&gt;&lt;/contributors&gt;&lt;titles&gt;&lt;title&gt;Energy system interaction and relative contribution during maximal exercise&lt;/title&gt;&lt;secondary-title&gt;Sports medicine&lt;/secondary-title&gt;&lt;/titles&gt;&lt;periodical&gt;&lt;full-title&gt;Sports medicine&lt;/full-title&gt;&lt;/periodical&gt;&lt;pages&gt;725-741&lt;/pages&gt;&lt;volume&gt;31&lt;/volume&gt;&lt;dates&gt;&lt;year&gt;2001&lt;/year&gt;&lt;/dates&gt;&lt;isbn&gt;0112-1642&lt;/isbn&gt;&lt;urls&gt;&lt;/urls&gt;&lt;/record&gt;&lt;/Cite&gt;&lt;/EndNote&gt;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(Gastin, 2001)</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The kinetics of EPOC was determined by a mono-exponential </w:t>
      </w:r>
      <w:r>
        <w:rPr>
          <w:rFonts w:ascii="Palatino Linotype" w:eastAsia="Calibri" w:hAnsi="Palatino Linotype" w:cs="Times New Roman"/>
          <w:sz w:val="20"/>
          <w:szCs w:val="20"/>
          <w:lang w:val="en-US"/>
        </w:rPr>
        <w:br/>
      </w:r>
      <w:r>
        <w:rPr>
          <w:rFonts w:ascii="Palatino Linotype" w:eastAsia="Calibri" w:hAnsi="Palatino Linotype" w:cs="Times New Roman"/>
          <w:sz w:val="20"/>
          <w:szCs w:val="20"/>
          <w:lang w:val="en-US"/>
        </w:rPr>
        <w:br/>
      </w:r>
      <w:r>
        <w:rPr>
          <w:rFonts w:ascii="Palatino Linotype" w:eastAsia="Calibri" w:hAnsi="Palatino Linotype" w:cs="Times New Roman"/>
          <w:sz w:val="20"/>
          <w:szCs w:val="20"/>
          <w:lang w:val="en-US"/>
        </w:rPr>
        <w:br/>
      </w:r>
      <w:r w:rsidRPr="00215667">
        <w:rPr>
          <w:rFonts w:ascii="Palatino Linotype" w:eastAsia="Calibri" w:hAnsi="Palatino Linotype" w:cs="Times New Roman"/>
          <w:sz w:val="20"/>
          <w:szCs w:val="20"/>
          <w:lang w:val="en-US"/>
        </w:rPr>
        <w:t xml:space="preserve">model using </w:t>
      </w:r>
      <w:proofErr w:type="spellStart"/>
      <w:r w:rsidRPr="00215667">
        <w:rPr>
          <w:rFonts w:ascii="Palatino Linotype" w:eastAsia="Calibri" w:hAnsi="Palatino Linotype" w:cs="Times New Roman"/>
          <w:sz w:val="20"/>
          <w:szCs w:val="20"/>
          <w:lang w:val="en-US"/>
        </w:rPr>
        <w:t>OriginPro</w:t>
      </w:r>
      <w:proofErr w:type="spellEnd"/>
      <w:r w:rsidRPr="00215667">
        <w:rPr>
          <w:rFonts w:ascii="Palatino Linotype" w:eastAsia="Calibri" w:hAnsi="Palatino Linotype" w:cs="Times New Roman"/>
          <w:sz w:val="20"/>
          <w:szCs w:val="20"/>
          <w:lang w:val="en-US"/>
        </w:rPr>
        <w:t xml:space="preserve"> 2019 software (</w:t>
      </w:r>
      <w:proofErr w:type="spellStart"/>
      <w:r w:rsidRPr="00215667">
        <w:rPr>
          <w:rFonts w:ascii="Palatino Linotype" w:eastAsia="Calibri" w:hAnsi="Palatino Linotype" w:cs="Times New Roman"/>
          <w:sz w:val="20"/>
          <w:szCs w:val="20"/>
          <w:lang w:val="en-US"/>
        </w:rPr>
        <w:t>OriginLab</w:t>
      </w:r>
      <w:proofErr w:type="spellEnd"/>
      <w:r w:rsidRPr="00215667">
        <w:rPr>
          <w:rFonts w:ascii="Palatino Linotype" w:eastAsia="Calibri" w:hAnsi="Palatino Linotype" w:cs="Times New Roman"/>
          <w:sz w:val="20"/>
          <w:szCs w:val="20"/>
          <w:lang w:val="en-US"/>
        </w:rPr>
        <w:t xml:space="preserve"> Corp., Northampton, USA). Thus, </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contribution during the fast component of EPOC kinetics was calculated by multiplying the amplitude of the mono-exponential model by the time constant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&lt;EndNote&gt;&lt;Cite&gt;&lt;Author&gt;Franchini&lt;/Author&gt;&lt;Year&gt;2011&lt;/Year&gt;&lt;RecNum&gt;101&lt;/RecNum&gt;&lt;DisplayText&gt;(Franchini et al., 2011)&lt;/DisplayText&gt;&lt;record&gt;&lt;rec-number&gt;101&lt;/rec-number&gt;&lt;foreign-keys&gt;&lt;key app="EN" db-id="axfw9tes7xpdsaer25bxetw4ds9dvt0w5vd9" timestamp="1666373039"&gt;101&lt;/key&gt;&lt;/foreign-keys&gt;&lt;ref-type name="Journal Article"&gt;17&lt;/ref-type&gt;&lt;contributors&gt;&lt;authors&gt;&lt;author&gt;Franchini, Emerson&lt;/author&gt;&lt;author&gt;Sterkowicz, Stanislaw&lt;/author&gt;&lt;author&gt;Szmatlan-Gabrys, Urszula&lt;/author&gt;&lt;author&gt;Gabrys, Tomasz&lt;/author&gt;&lt;author&gt;Garnys, Michal&lt;/author&gt;&lt;/authors&gt;&lt;/contributors&gt;&lt;titles&gt;&lt;title&gt;Energy system contributions to the special judo fitness test&lt;/title&gt;&lt;secondary-title&gt;International journal of sports physiology and performance&lt;/secondary-title&gt;&lt;/titles&gt;&lt;periodical&gt;&lt;full-title&gt;International journal of sports physiology and performance&lt;/full-title&gt;&lt;/periodical&gt;&lt;pages&gt;334-343&lt;/pages&gt;&lt;volume&gt;6&lt;/volume&gt;&lt;number&gt;3&lt;/number&gt;&lt;dates&gt;&lt;year&gt;2011&lt;/year&gt;&lt;/dates&gt;&lt;isbn&gt;1555-0273&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(Franchini et al., 2011)</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w:t>
      </w:r>
    </w:p>
    <w:p w14:paraId="4E797867" w14:textId="77777777" w:rsidR="00F36DBF" w:rsidRPr="00F36DBF" w:rsidRDefault="00F36DBF" w:rsidP="00F36DBF">
      <w:pPr>
        <w:spacing w:before="120" w:after="120" w:line="240" w:lineRule="auto"/>
        <w:jc w:val="both"/>
        <w:rPr>
          <w:rFonts w:ascii="Palatino Linotype" w:eastAsia="Calibri" w:hAnsi="Palatino Linotype" w:cs="Times New Roman"/>
          <w:b/>
          <w:bCs/>
          <w:i/>
          <w:iCs/>
          <w:sz w:val="20"/>
          <w:szCs w:val="20"/>
          <w:lang w:val="en-US"/>
        </w:rPr>
      </w:pPr>
      <w:r w:rsidRPr="00F36DBF">
        <w:rPr>
          <w:rFonts w:ascii="Palatino Linotype" w:eastAsia="Calibri" w:hAnsi="Palatino Linotype" w:cs="Times New Roman"/>
          <w:b/>
          <w:bCs/>
          <w:i/>
          <w:iCs/>
          <w:sz w:val="20"/>
          <w:szCs w:val="20"/>
          <w:lang w:val="en-US"/>
        </w:rPr>
        <w:t>Statistical Analysis</w:t>
      </w:r>
    </w:p>
    <w:p w14:paraId="250CE228" w14:textId="77777777" w:rsidR="00F36DBF" w:rsidRPr="00215667" w:rsidRDefault="00F36DBF" w:rsidP="00F36DBF">
      <w:pPr>
        <w:spacing w:after="0" w:line="240" w:lineRule="auto"/>
        <w:ind w:firstLine="426"/>
        <w:jc w:val="both"/>
        <w:rPr>
          <w:rFonts w:ascii="Palatino Linotype" w:eastAsia="Calibri" w:hAnsi="Palatino Linotype" w:cs="Times New Roman"/>
          <w:sz w:val="20"/>
          <w:szCs w:val="20"/>
          <w:lang w:val="en-US"/>
        </w:rPr>
      </w:pPr>
      <w:r w:rsidRPr="00215667">
        <w:rPr>
          <w:rFonts w:ascii="Palatino Linotype" w:eastAsia="Calibri" w:hAnsi="Palatino Linotype" w:cs="Times New Roman"/>
          <w:sz w:val="20"/>
          <w:szCs w:val="20"/>
          <w:lang w:val="en-US"/>
        </w:rPr>
        <w:t>After completing descriptive statistics of all variables, the Shapiro-Wilk test was used for verification of data normality. Differences in body composition and VO</w:t>
      </w:r>
      <w:r w:rsidRPr="00215667">
        <w:rPr>
          <w:rFonts w:ascii="Palatino Linotype" w:eastAsia="Calibri" w:hAnsi="Palatino Linotype" w:cs="Times New Roman"/>
          <w:sz w:val="20"/>
          <w:szCs w:val="20"/>
          <w:vertAlign w:val="subscript"/>
          <w:lang w:val="en-US"/>
        </w:rPr>
        <w:t>2max</w:t>
      </w:r>
      <w:r w:rsidRPr="00215667">
        <w:rPr>
          <w:rFonts w:ascii="Palatino Linotype" w:eastAsia="Calibri" w:hAnsi="Palatino Linotype" w:cs="Times New Roman"/>
          <w:sz w:val="20"/>
          <w:szCs w:val="20"/>
          <w:lang w:val="en-US"/>
        </w:rPr>
        <w:t xml:space="preserve"> test results of men and women participants were calculated using the independent samples </w:t>
      </w:r>
      <w:r w:rsidRPr="00215667">
        <w:rPr>
          <w:rFonts w:ascii="Palatino Linotype" w:eastAsia="Calibri" w:hAnsi="Palatino Linotype" w:cs="Times New Roman"/>
          <w:i/>
          <w:sz w:val="20"/>
          <w:szCs w:val="20"/>
          <w:lang w:val="en-US"/>
        </w:rPr>
        <w:t>t</w:t>
      </w:r>
      <w:r w:rsidRPr="00215667">
        <w:rPr>
          <w:rFonts w:ascii="Palatino Linotype" w:eastAsia="Calibri" w:hAnsi="Palatino Linotype" w:cs="Times New Roman"/>
          <w:sz w:val="20"/>
          <w:szCs w:val="20"/>
          <w:lang w:val="en-US"/>
        </w:rPr>
        <w:t xml:space="preserve">-test. Cohen’s </w:t>
      </w:r>
      <w:r w:rsidRPr="00215667">
        <w:rPr>
          <w:rFonts w:ascii="Palatino Linotype" w:eastAsia="Calibri" w:hAnsi="Palatino Linotype" w:cs="Times New Roman"/>
          <w:i/>
          <w:sz w:val="20"/>
          <w:szCs w:val="20"/>
          <w:lang w:val="en-US"/>
        </w:rPr>
        <w:t>d</w:t>
      </w:r>
      <w:r w:rsidRPr="00215667">
        <w:rPr>
          <w:rFonts w:ascii="Palatino Linotype" w:eastAsia="Calibri" w:hAnsi="Palatino Linotype" w:cs="Times New Roman"/>
          <w:sz w:val="20"/>
          <w:szCs w:val="20"/>
          <w:lang w:val="en-US"/>
        </w:rPr>
        <w:t xml:space="preserve"> was used as effect sizes for the independent samples </w:t>
      </w:r>
      <w:r w:rsidRPr="00215667">
        <w:rPr>
          <w:rFonts w:ascii="Palatino Linotype" w:eastAsia="Calibri" w:hAnsi="Palatino Linotype" w:cs="Times New Roman"/>
          <w:i/>
          <w:sz w:val="20"/>
          <w:szCs w:val="20"/>
          <w:lang w:val="en-US"/>
        </w:rPr>
        <w:t>t</w:t>
      </w:r>
      <w:r w:rsidRPr="00215667">
        <w:rPr>
          <w:rFonts w:ascii="Palatino Linotype" w:eastAsia="Calibri" w:hAnsi="Palatino Linotype" w:cs="Times New Roman"/>
          <w:sz w:val="20"/>
          <w:szCs w:val="20"/>
          <w:lang w:val="en-US"/>
        </w:rPr>
        <w:t xml:space="preserve">-test and was classified according to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&lt;EndNote&gt;&lt;Cite&gt;&lt;Author&gt;Hopkins&lt;/Author&gt;&lt;Year&gt;2009&lt;/Year&gt;&lt;RecNum&gt;329&lt;/RecNum&gt;&lt;DisplayText&gt;(Hopkins et al., 2009)&lt;/DisplayText&gt;&lt;record&gt;&lt;rec-number&gt;329&lt;/rec-number&gt;&lt;foreign-keys&gt;&lt;key app="EN" db-id="axfw9tes7xpdsaer25bxetw4ds9dvt0w5vd9" timestamp="1679596511"&gt;329&lt;/key&gt;&lt;/foreign-keys&gt;&lt;ref-type name="Journal Article"&gt;17&lt;/ref-type&gt;&lt;contributors&gt;&lt;authors&gt;&lt;author&gt;Hopkins, William&lt;/author&gt;&lt;author&gt;Marshall, Stephen&lt;/author&gt;&lt;author&gt;Batterham, Alan&lt;/author&gt;&lt;author&gt;Hanin, Juri&lt;/author&gt;&lt;/authors&gt;&lt;/contributors&gt;&lt;titles&gt;&lt;title&gt;Progressive statistics for studies in sports medicine and exercise science&lt;/title&gt;&lt;secondary-title&gt;Medicine+ Science in Sports+ Exercise&lt;/secondary-title&gt;&lt;/titles&gt;&lt;periodical&gt;&lt;full-title&gt;Medicine+ Science in Sports+ Exercise&lt;/full-title&gt;&lt;/periodical&gt;&lt;pages&gt;3&lt;/pages&gt;&lt;volume&gt;41&lt;/volume&gt;&lt;number&gt;1&lt;/number&gt;&lt;dates&gt;&lt;year&gt;2009&lt;/year&gt;&lt;/dates&gt;&lt;isbn&gt;0195-9131&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Hopkins et al. (2009)</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The 2 x 2 (sex x protocol) mixed analysis of variance (ANOVA) with repeated measures was used to compare the variables related to different RSA protocols and sex. In addition, 2 x 3 (sex x energy system) mixed ANOVA was used for determining differences among energy system contribution according to sex in each RSA protocol with </w:t>
      </w:r>
      <w:proofErr w:type="spellStart"/>
      <w:r w:rsidRPr="00215667">
        <w:rPr>
          <w:rFonts w:ascii="Palatino Linotype" w:eastAsia="Calibri" w:hAnsi="Palatino Linotype" w:cs="Times New Roman"/>
          <w:sz w:val="20"/>
          <w:szCs w:val="20"/>
          <w:lang w:val="en-US"/>
        </w:rPr>
        <w:t>Bonferroni</w:t>
      </w:r>
      <w:proofErr w:type="spellEnd"/>
      <w:r w:rsidRPr="00215667">
        <w:rPr>
          <w:rFonts w:ascii="Palatino Linotype" w:eastAsia="Calibri" w:hAnsi="Palatino Linotype" w:cs="Times New Roman"/>
          <w:i/>
          <w:sz w:val="20"/>
          <w:szCs w:val="20"/>
          <w:lang w:val="en-US"/>
        </w:rPr>
        <w:t xml:space="preserve"> </w:t>
      </w:r>
      <w:r w:rsidRPr="00215667">
        <w:rPr>
          <w:rFonts w:ascii="Palatino Linotype" w:eastAsia="Calibri" w:hAnsi="Palatino Linotype" w:cs="Times New Roman"/>
          <w:sz w:val="20"/>
          <w:szCs w:val="20"/>
          <w:lang w:val="en-US"/>
        </w:rPr>
        <w:t>post hoc analysis. Partial eta square values (</w:t>
      </w:r>
      <w:r w:rsidRPr="00215667">
        <w:rPr>
          <w:rFonts w:ascii="Cambria" w:eastAsia="Calibri" w:hAnsi="Cambria" w:cs="Cambria"/>
          <w:sz w:val="20"/>
          <w:szCs w:val="20"/>
          <w:lang w:val="en-US"/>
        </w:rPr>
        <w:t>ƞ</w:t>
      </w:r>
      <w:r w:rsidRPr="00215667">
        <w:rPr>
          <w:rFonts w:ascii="Palatino Linotype" w:eastAsia="Calibri" w:hAnsi="Palatino Linotype" w:cs="Palatino Linotype"/>
          <w:sz w:val="20"/>
          <w:szCs w:val="20"/>
          <w:lang w:val="en-US"/>
        </w:rPr>
        <w:t>²</w:t>
      </w:r>
      <w:r w:rsidRPr="00215667">
        <w:rPr>
          <w:rFonts w:ascii="Palatino Linotype" w:eastAsia="Calibri" w:hAnsi="Palatino Linotype" w:cs="Times New Roman"/>
          <w:sz w:val="20"/>
          <w:szCs w:val="20"/>
          <w:shd w:val="clear" w:color="auto" w:fill="FFFFFF"/>
          <w:lang w:val="en-US"/>
        </w:rPr>
        <w:t xml:space="preserve">) </w:t>
      </w:r>
      <w:r w:rsidRPr="00215667">
        <w:rPr>
          <w:rFonts w:ascii="Palatino Linotype" w:eastAsia="Calibri" w:hAnsi="Palatino Linotype" w:cs="Times New Roman"/>
          <w:sz w:val="20"/>
          <w:szCs w:val="20"/>
          <w:lang w:val="en-US"/>
        </w:rPr>
        <w:t>were calculated for effect size in ANOVA. ES values were considered n</w:t>
      </w:r>
      <w:r w:rsidRPr="00215667">
        <w:rPr>
          <w:rFonts w:ascii="Palatino Linotype" w:eastAsia="Calibri" w:hAnsi="Palatino Linotype" w:cs="Times New Roman"/>
          <w:sz w:val="20"/>
          <w:szCs w:val="20"/>
          <w:vertAlign w:val="superscript"/>
          <w:lang w:val="en-US"/>
        </w:rPr>
        <w:t>2</w:t>
      </w:r>
      <w:r w:rsidRPr="00215667">
        <w:rPr>
          <w:rFonts w:ascii="Palatino Linotype" w:eastAsia="Calibri" w:hAnsi="Palatino Linotype" w:cs="Times New Roman"/>
          <w:sz w:val="20"/>
          <w:szCs w:val="20"/>
          <w:vertAlign w:val="subscript"/>
          <w:lang w:val="en-US"/>
        </w:rPr>
        <w:t>p</w:t>
      </w:r>
      <w:r w:rsidRPr="00215667">
        <w:rPr>
          <w:rFonts w:ascii="Palatino Linotype" w:eastAsia="Calibri" w:hAnsi="Palatino Linotype" w:cs="Times New Roman"/>
          <w:sz w:val="20"/>
          <w:szCs w:val="20"/>
          <w:shd w:val="clear" w:color="auto" w:fill="FFFFFF"/>
          <w:lang w:val="en-US"/>
        </w:rPr>
        <w:t xml:space="preserve"> </w:t>
      </w:r>
      <w:r w:rsidRPr="00215667">
        <w:rPr>
          <w:rFonts w:ascii="Palatino Linotype" w:eastAsia="Calibri" w:hAnsi="Palatino Linotype" w:cs="Times New Roman"/>
          <w:sz w:val="20"/>
          <w:szCs w:val="20"/>
          <w:lang w:val="en-US"/>
        </w:rPr>
        <w:t>≤ 0.01 small, n</w:t>
      </w:r>
      <w:r w:rsidRPr="00215667">
        <w:rPr>
          <w:rFonts w:ascii="Palatino Linotype" w:eastAsia="Calibri" w:hAnsi="Palatino Linotype" w:cs="Times New Roman"/>
          <w:sz w:val="20"/>
          <w:szCs w:val="20"/>
          <w:vertAlign w:val="superscript"/>
          <w:lang w:val="en-US"/>
        </w:rPr>
        <w:t>2</w:t>
      </w:r>
      <w:r w:rsidRPr="00215667">
        <w:rPr>
          <w:rFonts w:ascii="Palatino Linotype" w:eastAsia="Calibri" w:hAnsi="Palatino Linotype" w:cs="Times New Roman"/>
          <w:sz w:val="20"/>
          <w:szCs w:val="20"/>
          <w:vertAlign w:val="subscript"/>
          <w:lang w:val="en-US"/>
        </w:rPr>
        <w:t>p</w:t>
      </w:r>
      <w:r w:rsidRPr="00215667">
        <w:rPr>
          <w:rFonts w:ascii="Palatino Linotype" w:eastAsia="Calibri" w:hAnsi="Palatino Linotype" w:cs="Times New Roman"/>
          <w:sz w:val="20"/>
          <w:szCs w:val="20"/>
          <w:shd w:val="clear" w:color="auto" w:fill="FFFFFF"/>
          <w:lang w:val="en-US"/>
        </w:rPr>
        <w:t xml:space="preserve"> </w:t>
      </w:r>
      <w:r w:rsidRPr="00215667">
        <w:rPr>
          <w:rFonts w:ascii="Palatino Linotype" w:eastAsia="Calibri" w:hAnsi="Palatino Linotype" w:cs="Times New Roman"/>
          <w:sz w:val="20"/>
          <w:szCs w:val="20"/>
          <w:lang w:val="en-US"/>
        </w:rPr>
        <w:t>≤ 0.06 medium, and n</w:t>
      </w:r>
      <w:r w:rsidRPr="00215667">
        <w:rPr>
          <w:rFonts w:ascii="Palatino Linotype" w:eastAsia="Calibri" w:hAnsi="Palatino Linotype" w:cs="Times New Roman"/>
          <w:sz w:val="20"/>
          <w:szCs w:val="20"/>
          <w:vertAlign w:val="superscript"/>
          <w:lang w:val="en-US"/>
        </w:rPr>
        <w:t>2</w:t>
      </w:r>
      <w:r w:rsidRPr="00215667">
        <w:rPr>
          <w:rFonts w:ascii="Palatino Linotype" w:eastAsia="Calibri" w:hAnsi="Palatino Linotype" w:cs="Times New Roman"/>
          <w:sz w:val="20"/>
          <w:szCs w:val="20"/>
          <w:vertAlign w:val="subscript"/>
          <w:lang w:val="en-US"/>
        </w:rPr>
        <w:t>p</w:t>
      </w:r>
      <w:r w:rsidRPr="00215667">
        <w:rPr>
          <w:rFonts w:ascii="Palatino Linotype" w:eastAsia="Calibri" w:hAnsi="Palatino Linotype" w:cs="Times New Roman"/>
          <w:sz w:val="20"/>
          <w:szCs w:val="20"/>
          <w:shd w:val="clear" w:color="auto" w:fill="FFFFFF"/>
          <w:lang w:val="en-US"/>
        </w:rPr>
        <w:t xml:space="preserve"> </w:t>
      </w:r>
      <w:r w:rsidRPr="00215667">
        <w:rPr>
          <w:rFonts w:ascii="Palatino Linotype" w:eastAsia="Calibri" w:hAnsi="Palatino Linotype" w:cs="Times New Roman"/>
          <w:sz w:val="20"/>
          <w:szCs w:val="20"/>
          <w:lang w:val="en-US"/>
        </w:rPr>
        <w:t xml:space="preserve">≤ 0.14 large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&lt;EndNote&gt;&lt;Cite&gt;&lt;Author&gt;Lakens&lt;/Author&gt;&lt;Year&gt;2013&lt;/Year&gt;&lt;RecNum&gt;277&lt;/RecNum&gt;&lt;DisplayText&gt;(Lakens, 2013)&lt;/DisplayText&gt;&lt;record&gt;&lt;rec-number&gt;277&lt;/rec-number&gt;&lt;foreign-keys&gt;&lt;key app="EN" db-id="axfw9tes7xpdsaer25bxetw4ds9dvt0w5vd9" timestamp="1677152032"&gt;277&lt;/key&gt;&lt;/foreign-keys&gt;&lt;ref-type name="Journal Article"&gt;17&lt;/ref-type&gt;&lt;contributors&gt;&lt;authors&gt;&lt;author&gt;Lakens, Daniël&lt;/author&gt;&lt;/authors&gt;&lt;/contributors&gt;&lt;titles&gt;&lt;title&gt;Calculating and reporting effect sizes to facilitate cumulative science: a practical primer for t-tests and ANOVAs&lt;/title&gt;&lt;secondary-title&gt;Frontiers in psychology&lt;/secondary-title&gt;&lt;/titles&gt;&lt;periodical&gt;&lt;full-title&gt;Frontiers in psychology&lt;/full-title&gt;&lt;/periodical&gt;&lt;pages&gt;863&lt;/pages&gt;&lt;volume&gt;4&lt;/volume&gt;&lt;dates&gt;&lt;year&gt;2013&lt;/year&gt;&lt;/dates&gt;&lt;isbn&gt;1664-1078&lt;/isbn&gt;&lt;urls&gt;&lt;/urls&gt;&lt;/record&gt;&lt;/Cite&gt;&lt;/EndNote&gt;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(Lakens, 2013)</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The data were analyzed using the Statistical Package for the Social Sciences version 21.0 (IBM Corp., Armonk, NY, USA), and significance was set at </w:t>
      </w:r>
      <w:r w:rsidRPr="00215667">
        <w:rPr>
          <w:rFonts w:ascii="Palatino Linotype" w:eastAsia="Calibri" w:hAnsi="Palatino Linotype" w:cs="Times New Roman"/>
          <w:i/>
          <w:sz w:val="20"/>
          <w:szCs w:val="20"/>
          <w:lang w:val="en-US"/>
        </w:rPr>
        <w:t xml:space="preserve">p </w:t>
      </w:r>
      <w:r w:rsidRPr="00215667">
        <w:rPr>
          <w:rFonts w:ascii="Palatino Linotype" w:eastAsia="Calibri" w:hAnsi="Palatino Linotype" w:cs="Times New Roman"/>
          <w:sz w:val="20"/>
          <w:szCs w:val="20"/>
          <w:lang w:val="en-US"/>
        </w:rPr>
        <w:t>≤ 0.05.</w:t>
      </w:r>
    </w:p>
    <w:p w14:paraId="7A4CF118" w14:textId="77777777" w:rsidR="00F36DBF" w:rsidRPr="00F36DBF" w:rsidRDefault="00F36DBF" w:rsidP="00F36DBF">
      <w:pPr>
        <w:spacing w:before="120" w:after="120" w:line="240" w:lineRule="auto"/>
        <w:jc w:val="both"/>
        <w:rPr>
          <w:rFonts w:ascii="Palatino Linotype" w:eastAsia="Calibri" w:hAnsi="Palatino Linotype" w:cs="Times New Roman"/>
          <w:b/>
          <w:bCs/>
          <w:sz w:val="24"/>
          <w:szCs w:val="24"/>
          <w:lang w:val="en-US"/>
        </w:rPr>
      </w:pPr>
      <w:r w:rsidRPr="00F36DBF">
        <w:rPr>
          <w:rFonts w:ascii="Palatino Linotype" w:eastAsia="Calibri" w:hAnsi="Palatino Linotype" w:cs="Times New Roman"/>
          <w:b/>
          <w:bCs/>
          <w:sz w:val="24"/>
          <w:szCs w:val="24"/>
          <w:lang w:val="en-US"/>
        </w:rPr>
        <w:t>Results</w:t>
      </w:r>
    </w:p>
    <w:p w14:paraId="74CA1A61" w14:textId="77777777" w:rsidR="00F36DBF" w:rsidRPr="00215667" w:rsidRDefault="00F36DBF" w:rsidP="00F36DBF">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eastAsia="Calibri" w:hAnsi="Palatino Linotype" w:cs="Times New Roman"/>
          <w:bCs/>
          <w:sz w:val="20"/>
          <w:szCs w:val="20"/>
          <w:lang w:val="en-US"/>
        </w:rPr>
        <w:t>Descriptive characteristics of participants are given in Table 1. S</w:t>
      </w:r>
      <w:r w:rsidRPr="00215667">
        <w:rPr>
          <w:rFonts w:ascii="Palatino Linotype" w:eastAsia="Calibri" w:hAnsi="Palatino Linotype" w:cs="Times New Roman"/>
          <w:sz w:val="20"/>
          <w:szCs w:val="20"/>
          <w:lang w:val="en-US"/>
        </w:rPr>
        <w:t>ignificant differences were observed in all variables in favor of men, except age and experience. Men had higher absolute VO</w:t>
      </w:r>
      <w:r w:rsidRPr="00215667">
        <w:rPr>
          <w:rFonts w:ascii="Palatino Linotype" w:eastAsia="Calibri" w:hAnsi="Palatino Linotype" w:cs="Times New Roman"/>
          <w:sz w:val="20"/>
          <w:szCs w:val="20"/>
          <w:vertAlign w:val="subscript"/>
          <w:lang w:val="en-US"/>
        </w:rPr>
        <w:t xml:space="preserve">2 </w:t>
      </w:r>
      <w:r w:rsidRPr="00215667">
        <w:rPr>
          <w:rFonts w:ascii="Palatino Linotype" w:eastAsia="Calibri" w:hAnsi="Palatino Linotype" w:cs="Times New Roman"/>
          <w:sz w:val="20"/>
          <w:szCs w:val="20"/>
          <w:lang w:val="en-US"/>
        </w:rPr>
        <w:t>(L∙min</w:t>
      </w:r>
      <w:r w:rsidRPr="00215667">
        <w:rPr>
          <w:rFonts w:ascii="Palatino Linotype" w:eastAsia="Calibri" w:hAnsi="Palatino Linotype" w:cs="Times New Roman"/>
          <w:sz w:val="20"/>
          <w:szCs w:val="20"/>
          <w:vertAlign w:val="superscript"/>
          <w:lang w:val="en-US"/>
        </w:rPr>
        <w:t>−1</w:t>
      </w:r>
      <w:r w:rsidRPr="00215667">
        <w:rPr>
          <w:rFonts w:ascii="Palatino Linotype" w:eastAsia="Calibri" w:hAnsi="Palatino Linotype" w:cs="Times New Roman"/>
          <w:sz w:val="20"/>
          <w:szCs w:val="20"/>
          <w:lang w:val="en-US"/>
        </w:rPr>
        <w:t>) (</w:t>
      </w:r>
      <w:r w:rsidRPr="00215667">
        <w:rPr>
          <w:rFonts w:ascii="Palatino Linotype" w:eastAsia="Calibri" w:hAnsi="Palatino Linotype" w:cs="Times New Roman"/>
          <w:i/>
          <w:sz w:val="20"/>
          <w:szCs w:val="20"/>
          <w:lang w:val="en-US"/>
        </w:rPr>
        <w:t>p</w:t>
      </w:r>
      <w:r w:rsidRPr="00215667">
        <w:rPr>
          <w:rFonts w:ascii="Palatino Linotype" w:eastAsia="Calibri" w:hAnsi="Palatino Linotype" w:cs="Times New Roman"/>
          <w:sz w:val="20"/>
          <w:szCs w:val="20"/>
          <w:lang w:val="en-US"/>
        </w:rPr>
        <w:t xml:space="preserve"> = 0.000; </w:t>
      </w:r>
      <w:r w:rsidRPr="00215667">
        <w:rPr>
          <w:rFonts w:ascii="Palatino Linotype" w:eastAsia="Calibri" w:hAnsi="Palatino Linotype" w:cs="Times New Roman"/>
          <w:i/>
          <w:sz w:val="20"/>
          <w:szCs w:val="20"/>
          <w:lang w:val="en-US"/>
        </w:rPr>
        <w:t xml:space="preserve">d </w:t>
      </w:r>
      <w:r w:rsidRPr="00215667">
        <w:rPr>
          <w:rFonts w:ascii="Palatino Linotype" w:eastAsia="Calibri" w:hAnsi="Palatino Linotype" w:cs="Times New Roman"/>
          <w:sz w:val="20"/>
          <w:szCs w:val="20"/>
          <w:lang w:val="en-US"/>
        </w:rPr>
        <w:t>= 2.26), whereas no significant difference was observed for relative VO</w:t>
      </w:r>
      <w:r w:rsidRPr="00215667">
        <w:rPr>
          <w:rFonts w:ascii="Palatino Linotype" w:eastAsia="Calibri" w:hAnsi="Palatino Linotype" w:cs="Times New Roman"/>
          <w:sz w:val="20"/>
          <w:szCs w:val="20"/>
          <w:vertAlign w:val="subscript"/>
          <w:lang w:val="en-US"/>
        </w:rPr>
        <w:t xml:space="preserve">2 </w:t>
      </w:r>
      <w:r w:rsidRPr="00215667">
        <w:rPr>
          <w:rFonts w:ascii="Palatino Linotype" w:eastAsia="Calibri" w:hAnsi="Palatino Linotype" w:cs="Times New Roman"/>
          <w:sz w:val="20"/>
          <w:szCs w:val="20"/>
          <w:lang w:val="en-US"/>
        </w:rPr>
        <w:t>(ml∙kg</w:t>
      </w:r>
      <w:r w:rsidRPr="00215667">
        <w:rPr>
          <w:rFonts w:ascii="Palatino Linotype" w:eastAsia="Calibri" w:hAnsi="Palatino Linotype" w:cs="Times New Roman"/>
          <w:sz w:val="20"/>
          <w:szCs w:val="20"/>
          <w:vertAlign w:val="superscript"/>
          <w:lang w:val="en-US"/>
        </w:rPr>
        <w:t>−1</w:t>
      </w:r>
      <w:r w:rsidRPr="00215667">
        <w:rPr>
          <w:rFonts w:ascii="Palatino Linotype" w:eastAsia="Calibri" w:hAnsi="Palatino Linotype" w:cs="Times New Roman"/>
          <w:sz w:val="20"/>
          <w:szCs w:val="20"/>
          <w:lang w:val="en-US"/>
        </w:rPr>
        <w:t>∙min</w:t>
      </w:r>
      <w:r w:rsidRPr="00215667">
        <w:rPr>
          <w:rFonts w:ascii="Palatino Linotype" w:eastAsia="Calibri" w:hAnsi="Palatino Linotype" w:cs="Times New Roman"/>
          <w:sz w:val="20"/>
          <w:szCs w:val="20"/>
          <w:vertAlign w:val="superscript"/>
          <w:lang w:val="en-US"/>
        </w:rPr>
        <w:t>−1</w:t>
      </w:r>
      <w:r w:rsidRPr="00215667">
        <w:rPr>
          <w:rFonts w:ascii="Palatino Linotype" w:eastAsia="Calibri" w:hAnsi="Palatino Linotype" w:cs="Times New Roman"/>
          <w:sz w:val="20"/>
          <w:szCs w:val="20"/>
          <w:lang w:val="en-US"/>
        </w:rPr>
        <w:t>) (</w:t>
      </w:r>
      <w:r w:rsidRPr="00215667">
        <w:rPr>
          <w:rFonts w:ascii="Palatino Linotype" w:eastAsia="Calibri" w:hAnsi="Palatino Linotype" w:cs="Times New Roman"/>
          <w:i/>
          <w:iCs/>
          <w:sz w:val="20"/>
          <w:szCs w:val="20"/>
          <w:lang w:val="en-US"/>
        </w:rPr>
        <w:t xml:space="preserve">p </w:t>
      </w:r>
      <w:r w:rsidRPr="00215667">
        <w:rPr>
          <w:rFonts w:ascii="Palatino Linotype" w:eastAsia="Calibri" w:hAnsi="Palatino Linotype" w:cs="Times New Roman"/>
          <w:sz w:val="20"/>
          <w:szCs w:val="20"/>
          <w:lang w:val="en-US"/>
        </w:rPr>
        <w:t xml:space="preserve">= 0.657; </w:t>
      </w:r>
      <w:r w:rsidRPr="00215667">
        <w:rPr>
          <w:rFonts w:ascii="Palatino Linotype" w:eastAsia="Calibri" w:hAnsi="Palatino Linotype" w:cs="Times New Roman"/>
          <w:i/>
          <w:iCs/>
          <w:sz w:val="20"/>
          <w:szCs w:val="20"/>
          <w:lang w:val="en-US"/>
        </w:rPr>
        <w:t xml:space="preserve">d </w:t>
      </w:r>
      <w:r w:rsidRPr="00215667">
        <w:rPr>
          <w:rFonts w:ascii="Palatino Linotype" w:eastAsia="Calibri" w:hAnsi="Palatino Linotype" w:cs="Times New Roman"/>
          <w:sz w:val="20"/>
          <w:szCs w:val="20"/>
          <w:lang w:val="en-US"/>
        </w:rPr>
        <w:t xml:space="preserve">= 0.16). </w:t>
      </w:r>
    </w:p>
    <w:p w14:paraId="0862F467" w14:textId="77777777" w:rsidR="00F36DBF" w:rsidRPr="00215667" w:rsidRDefault="00F36DBF" w:rsidP="00F36DBF">
      <w:pPr>
        <w:spacing w:after="0" w:line="240" w:lineRule="auto"/>
        <w:jc w:val="both"/>
        <w:rPr>
          <w:rFonts w:ascii="Palatino Linotype" w:eastAsia="Calibri" w:hAnsi="Palatino Linotype" w:cs="Times New Roman"/>
          <w:bCs/>
          <w:i/>
          <w:iCs/>
          <w:sz w:val="20"/>
          <w:szCs w:val="20"/>
          <w:lang w:val="en-US"/>
        </w:rPr>
      </w:pPr>
      <w:r w:rsidRPr="00215667">
        <w:rPr>
          <w:rFonts w:ascii="Palatino Linotype" w:eastAsia="Calibri" w:hAnsi="Palatino Linotype" w:cs="Times New Roman"/>
          <w:bCs/>
          <w:i/>
          <w:iCs/>
          <w:sz w:val="20"/>
          <w:szCs w:val="20"/>
          <w:lang w:val="en-US"/>
        </w:rPr>
        <w:t xml:space="preserve">Mechanical and Physiological Variables </w:t>
      </w:r>
    </w:p>
    <w:p w14:paraId="5746BBF4" w14:textId="7371C799" w:rsidR="00F36DBF" w:rsidRPr="00215667" w:rsidRDefault="00F36DBF" w:rsidP="00F36DBF">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eastAsia="Calibri" w:hAnsi="Palatino Linotype" w:cs="Times New Roman"/>
          <w:sz w:val="20"/>
          <w:szCs w:val="20"/>
          <w:lang w:val="en-US"/>
        </w:rPr>
        <w:t>As can be seen in Table 2, significant sex effects were observed in RPP (F</w:t>
      </w:r>
      <w:r w:rsidRPr="00215667">
        <w:rPr>
          <w:rFonts w:ascii="Palatino Linotype" w:eastAsia="Calibri" w:hAnsi="Palatino Linotype" w:cs="Times New Roman"/>
          <w:sz w:val="20"/>
          <w:szCs w:val="20"/>
          <w:vertAlign w:val="subscript"/>
          <w:lang w:val="en-US"/>
        </w:rPr>
        <w:t>(1;28)</w:t>
      </w:r>
      <w:r w:rsidRPr="00215667">
        <w:rPr>
          <w:rFonts w:ascii="Palatino Linotype" w:eastAsia="Calibri" w:hAnsi="Palatino Linotype" w:cs="Times New Roman"/>
          <w:sz w:val="20"/>
          <w:szCs w:val="20"/>
          <w:lang w:val="en-US"/>
        </w:rPr>
        <w:t xml:space="preserve"> = 67.192; </w:t>
      </w:r>
      <w:r w:rsidRPr="00215667">
        <w:rPr>
          <w:rFonts w:ascii="Palatino Linotype" w:eastAsia="Calibri" w:hAnsi="Palatino Linotype" w:cs="Times New Roman"/>
          <w:i/>
          <w:iCs/>
          <w:sz w:val="20"/>
          <w:szCs w:val="20"/>
          <w:lang w:val="en-US"/>
        </w:rPr>
        <w:t xml:space="preserve">p </w:t>
      </w:r>
      <w:r w:rsidRPr="00215667">
        <w:rPr>
          <w:rFonts w:ascii="Palatino Linotype" w:eastAsia="Calibri" w:hAnsi="Palatino Linotype" w:cs="Times New Roman"/>
          <w:sz w:val="20"/>
          <w:szCs w:val="20"/>
          <w:lang w:val="en-US"/>
        </w:rPr>
        <w:t xml:space="preserve">= 0.000; </w:t>
      </w:r>
      <w:r w:rsidRPr="00215667">
        <w:rPr>
          <w:rFonts w:ascii="Cambria" w:eastAsia="Calibri" w:hAnsi="Cambria" w:cs="Cambria"/>
          <w:i/>
          <w:iCs/>
          <w:sz w:val="20"/>
          <w:szCs w:val="20"/>
          <w:lang w:val="en-US"/>
        </w:rPr>
        <w:t>ƞ</w:t>
      </w:r>
      <w:r w:rsidRPr="00215667">
        <w:rPr>
          <w:rFonts w:ascii="Palatino Linotype" w:eastAsia="Calibri" w:hAnsi="Palatino Linotype" w:cs="Times New Roman"/>
          <w:i/>
          <w:iCs/>
          <w:sz w:val="20"/>
          <w:szCs w:val="20"/>
          <w:lang w:val="en-US"/>
        </w:rPr>
        <w:t xml:space="preserve">² </w:t>
      </w:r>
      <w:r w:rsidRPr="00215667">
        <w:rPr>
          <w:rFonts w:ascii="Palatino Linotype" w:eastAsia="Calibri" w:hAnsi="Palatino Linotype" w:cs="Times New Roman"/>
          <w:sz w:val="20"/>
          <w:szCs w:val="20"/>
          <w:lang w:val="en-US"/>
        </w:rPr>
        <w:t>= 0.706), while the protocol effect and sex x protocol interaction were not significant (</w:t>
      </w:r>
      <w:r w:rsidRPr="00215667">
        <w:rPr>
          <w:rFonts w:ascii="Palatino Linotype" w:eastAsia="Calibri" w:hAnsi="Palatino Linotype" w:cs="Times New Roman"/>
          <w:i/>
          <w:iCs/>
          <w:sz w:val="20"/>
          <w:szCs w:val="20"/>
          <w:lang w:val="en-US"/>
        </w:rPr>
        <w:t>p</w:t>
      </w:r>
      <w:r w:rsidRPr="00215667">
        <w:rPr>
          <w:rFonts w:ascii="Palatino Linotype" w:eastAsia="Calibri" w:hAnsi="Palatino Linotype" w:cs="Times New Roman"/>
          <w:sz w:val="20"/>
          <w:szCs w:val="20"/>
          <w:lang w:val="en-US"/>
        </w:rPr>
        <w:t xml:space="preserve"> &gt; 0.05). In terms of the significant sex effect, men had higher RPP values than women. In terms of RMP, significant sex (F</w:t>
      </w:r>
      <w:r w:rsidRPr="00215667">
        <w:rPr>
          <w:rFonts w:ascii="Palatino Linotype" w:eastAsia="Calibri" w:hAnsi="Palatino Linotype" w:cs="Times New Roman"/>
          <w:sz w:val="20"/>
          <w:szCs w:val="20"/>
          <w:vertAlign w:val="subscript"/>
          <w:lang w:val="en-US"/>
        </w:rPr>
        <w:t>(1;28)</w:t>
      </w:r>
      <w:r w:rsidRPr="00215667">
        <w:rPr>
          <w:rFonts w:ascii="Palatino Linotype" w:eastAsia="Calibri" w:hAnsi="Palatino Linotype" w:cs="Times New Roman"/>
          <w:sz w:val="20"/>
          <w:szCs w:val="20"/>
          <w:lang w:val="en-US"/>
        </w:rPr>
        <w:t xml:space="preserve"> = 20.622; </w:t>
      </w:r>
      <w:r w:rsidRPr="00215667">
        <w:rPr>
          <w:rFonts w:ascii="Palatino Linotype" w:eastAsia="Calibri" w:hAnsi="Palatino Linotype" w:cs="Times New Roman"/>
          <w:i/>
          <w:iCs/>
          <w:sz w:val="20"/>
          <w:szCs w:val="20"/>
          <w:lang w:val="en-US"/>
        </w:rPr>
        <w:t xml:space="preserve">p </w:t>
      </w:r>
      <w:r w:rsidRPr="00215667">
        <w:rPr>
          <w:rFonts w:ascii="Palatino Linotype" w:eastAsia="Calibri" w:hAnsi="Palatino Linotype" w:cs="Times New Roman"/>
          <w:sz w:val="20"/>
          <w:szCs w:val="20"/>
          <w:lang w:val="en-US"/>
        </w:rPr>
        <w:t xml:space="preserve">= 0.000; </w:t>
      </w:r>
      <w:r w:rsidRPr="00215667">
        <w:rPr>
          <w:rFonts w:ascii="Cambria" w:eastAsia="Calibri" w:hAnsi="Cambria" w:cs="Cambria"/>
          <w:i/>
          <w:iCs/>
          <w:sz w:val="20"/>
          <w:szCs w:val="20"/>
          <w:lang w:val="en-US"/>
        </w:rPr>
        <w:t>ƞ</w:t>
      </w:r>
      <w:r w:rsidRPr="00215667">
        <w:rPr>
          <w:rFonts w:ascii="Palatino Linotype" w:eastAsia="Calibri" w:hAnsi="Palatino Linotype" w:cs="Times New Roman"/>
          <w:i/>
          <w:iCs/>
          <w:sz w:val="20"/>
          <w:szCs w:val="20"/>
          <w:lang w:val="en-US"/>
        </w:rPr>
        <w:t>²</w:t>
      </w:r>
      <w:r w:rsidRPr="00215667">
        <w:rPr>
          <w:rFonts w:ascii="Palatino Linotype" w:eastAsia="Calibri" w:hAnsi="Palatino Linotype" w:cs="Times New Roman"/>
          <w:sz w:val="20"/>
          <w:szCs w:val="20"/>
          <w:lang w:val="en-US"/>
        </w:rPr>
        <w:t xml:space="preserve"> = 0.424) and protocol effects (F</w:t>
      </w:r>
      <w:r w:rsidRPr="00215667">
        <w:rPr>
          <w:rFonts w:ascii="Palatino Linotype" w:eastAsia="Calibri" w:hAnsi="Palatino Linotype" w:cs="Times New Roman"/>
          <w:sz w:val="20"/>
          <w:szCs w:val="20"/>
          <w:vertAlign w:val="subscript"/>
          <w:lang w:val="en-US"/>
        </w:rPr>
        <w:t>(1;28)</w:t>
      </w:r>
      <w:r w:rsidRPr="00215667">
        <w:rPr>
          <w:rFonts w:ascii="Palatino Linotype" w:eastAsia="Calibri" w:hAnsi="Palatino Linotype" w:cs="Times New Roman"/>
          <w:sz w:val="20"/>
          <w:szCs w:val="20"/>
          <w:lang w:val="en-US"/>
        </w:rPr>
        <w:t xml:space="preserve"> = 265.686; </w:t>
      </w:r>
      <w:r w:rsidRPr="00215667">
        <w:rPr>
          <w:rFonts w:ascii="Palatino Linotype" w:eastAsia="Calibri" w:hAnsi="Palatino Linotype" w:cs="Times New Roman"/>
          <w:i/>
          <w:iCs/>
          <w:sz w:val="20"/>
          <w:szCs w:val="20"/>
          <w:lang w:val="en-US"/>
        </w:rPr>
        <w:t xml:space="preserve">p </w:t>
      </w:r>
      <w:r w:rsidRPr="00215667">
        <w:rPr>
          <w:rFonts w:ascii="Palatino Linotype" w:eastAsia="Calibri" w:hAnsi="Palatino Linotype" w:cs="Times New Roman"/>
          <w:sz w:val="20"/>
          <w:szCs w:val="20"/>
          <w:lang w:val="en-US"/>
        </w:rPr>
        <w:t xml:space="preserve">= 0.000; </w:t>
      </w:r>
      <w:r w:rsidRPr="00215667">
        <w:rPr>
          <w:rFonts w:ascii="Cambria" w:eastAsia="Calibri" w:hAnsi="Cambria" w:cs="Cambria"/>
          <w:i/>
          <w:iCs/>
          <w:sz w:val="20"/>
          <w:szCs w:val="20"/>
          <w:lang w:val="en-US"/>
        </w:rPr>
        <w:t>ƞ</w:t>
      </w:r>
      <w:r w:rsidRPr="00215667">
        <w:rPr>
          <w:rFonts w:ascii="Palatino Linotype" w:eastAsia="Calibri" w:hAnsi="Palatino Linotype" w:cs="Times New Roman"/>
          <w:i/>
          <w:iCs/>
          <w:sz w:val="20"/>
          <w:szCs w:val="20"/>
          <w:lang w:val="en-US"/>
        </w:rPr>
        <w:t>²</w:t>
      </w:r>
      <w:r w:rsidRPr="00215667">
        <w:rPr>
          <w:rFonts w:ascii="Palatino Linotype" w:eastAsia="Calibri" w:hAnsi="Palatino Linotype" w:cs="Times New Roman"/>
          <w:sz w:val="20"/>
          <w:szCs w:val="20"/>
          <w:lang w:val="en-US"/>
        </w:rPr>
        <w:t xml:space="preserve"> = 0.905) were observed together with significant sex x protocol interaction (F</w:t>
      </w:r>
      <w:r w:rsidRPr="00215667">
        <w:rPr>
          <w:rFonts w:ascii="Palatino Linotype" w:eastAsia="Calibri" w:hAnsi="Palatino Linotype" w:cs="Times New Roman"/>
          <w:sz w:val="20"/>
          <w:szCs w:val="20"/>
          <w:vertAlign w:val="subscript"/>
          <w:lang w:val="en-US"/>
        </w:rPr>
        <w:t>(1;28)</w:t>
      </w:r>
      <w:r w:rsidRPr="00215667">
        <w:rPr>
          <w:rFonts w:ascii="Palatino Linotype" w:eastAsia="Calibri" w:hAnsi="Palatino Linotype" w:cs="Times New Roman"/>
          <w:sz w:val="20"/>
          <w:szCs w:val="20"/>
          <w:lang w:val="en-US"/>
        </w:rPr>
        <w:t xml:space="preserve"> = 9.443, </w:t>
      </w:r>
      <w:r w:rsidRPr="00215667">
        <w:rPr>
          <w:rFonts w:ascii="Palatino Linotype" w:eastAsia="Calibri" w:hAnsi="Palatino Linotype" w:cs="Times New Roman"/>
          <w:i/>
          <w:iCs/>
          <w:sz w:val="20"/>
          <w:szCs w:val="20"/>
          <w:lang w:val="en-US"/>
        </w:rPr>
        <w:t>p</w:t>
      </w:r>
      <w:r w:rsidRPr="00215667">
        <w:rPr>
          <w:rFonts w:ascii="Palatino Linotype" w:eastAsia="Calibri" w:hAnsi="Palatino Linotype" w:cs="Times New Roman"/>
          <w:sz w:val="20"/>
          <w:szCs w:val="20"/>
          <w:lang w:val="en-US"/>
        </w:rPr>
        <w:t xml:space="preserve"> = 0.005, </w:t>
      </w:r>
      <w:r w:rsidRPr="00215667">
        <w:rPr>
          <w:rFonts w:ascii="Cambria" w:eastAsia="Calibri" w:hAnsi="Cambria" w:cs="Cambria"/>
          <w:i/>
          <w:iCs/>
          <w:sz w:val="20"/>
          <w:szCs w:val="20"/>
          <w:lang w:val="en-US"/>
        </w:rPr>
        <w:t>ƞ</w:t>
      </w:r>
      <w:r w:rsidRPr="00215667">
        <w:rPr>
          <w:rFonts w:ascii="Palatino Linotype" w:eastAsia="Calibri" w:hAnsi="Palatino Linotype" w:cs="Times New Roman"/>
          <w:i/>
          <w:iCs/>
          <w:sz w:val="20"/>
          <w:szCs w:val="20"/>
          <w:lang w:val="en-US"/>
        </w:rPr>
        <w:t>²</w:t>
      </w:r>
      <w:r w:rsidRPr="00215667">
        <w:rPr>
          <w:rFonts w:ascii="Palatino Linotype" w:eastAsia="Calibri" w:hAnsi="Palatino Linotype" w:cs="Times New Roman"/>
          <w:sz w:val="20"/>
          <w:szCs w:val="20"/>
          <w:lang w:val="en-US"/>
        </w:rPr>
        <w:t xml:space="preserve"> = </w:t>
      </w:r>
      <w:r>
        <w:rPr>
          <w:rFonts w:ascii="Palatino Linotype" w:eastAsia="Calibri" w:hAnsi="Palatino Linotype" w:cs="Times New Roman"/>
          <w:sz w:val="20"/>
          <w:szCs w:val="20"/>
          <w:lang w:val="en-US"/>
        </w:rPr>
        <w:br/>
      </w:r>
      <w:r>
        <w:rPr>
          <w:rFonts w:ascii="Palatino Linotype" w:eastAsia="Calibri" w:hAnsi="Palatino Linotype" w:cs="Times New Roman"/>
          <w:sz w:val="20"/>
          <w:szCs w:val="20"/>
          <w:lang w:val="en-US"/>
        </w:rPr>
        <w:br/>
      </w:r>
      <w:r>
        <w:rPr>
          <w:rFonts w:ascii="Palatino Linotype" w:eastAsia="Calibri" w:hAnsi="Palatino Linotype" w:cs="Times New Roman"/>
          <w:sz w:val="20"/>
          <w:szCs w:val="20"/>
          <w:lang w:val="en-US"/>
        </w:rPr>
        <w:lastRenderedPageBreak/>
        <w:br/>
      </w:r>
      <w:r w:rsidRPr="00215667">
        <w:rPr>
          <w:rFonts w:ascii="Palatino Linotype" w:eastAsia="Calibri" w:hAnsi="Palatino Linotype" w:cs="Times New Roman"/>
          <w:sz w:val="20"/>
          <w:szCs w:val="20"/>
          <w:lang w:val="en-US"/>
        </w:rPr>
        <w:t xml:space="preserve">0.252). Men had higher RMP than women. Both women and men achieved higher power values during the 10 x 6 s protocol. </w:t>
      </w:r>
    </w:p>
    <w:p w14:paraId="4FA563BF" w14:textId="206DA993" w:rsidR="00F36DBF" w:rsidRPr="00215667" w:rsidRDefault="00F36DBF" w:rsidP="00F36DBF">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eastAsia="Calibri" w:hAnsi="Palatino Linotype" w:cs="Times New Roman"/>
          <w:sz w:val="20"/>
          <w:szCs w:val="20"/>
          <w:lang w:val="en-US"/>
        </w:rPr>
        <w:t>For PD, there was a significant protocol effect (F</w:t>
      </w:r>
      <w:r w:rsidRPr="00215667">
        <w:rPr>
          <w:rFonts w:ascii="Palatino Linotype" w:eastAsia="Calibri" w:hAnsi="Palatino Linotype" w:cs="Times New Roman"/>
          <w:sz w:val="20"/>
          <w:szCs w:val="20"/>
          <w:vertAlign w:val="subscript"/>
          <w:lang w:val="en-US"/>
        </w:rPr>
        <w:t>(1;28)</w:t>
      </w:r>
      <w:r w:rsidRPr="00215667">
        <w:rPr>
          <w:rFonts w:ascii="Palatino Linotype" w:eastAsia="Calibri" w:hAnsi="Palatino Linotype" w:cs="Times New Roman"/>
          <w:sz w:val="20"/>
          <w:szCs w:val="20"/>
          <w:lang w:val="en-US"/>
        </w:rPr>
        <w:t xml:space="preserve"> = 104.703; </w:t>
      </w:r>
      <w:r w:rsidRPr="00215667">
        <w:rPr>
          <w:rFonts w:ascii="Palatino Linotype" w:eastAsia="Calibri" w:hAnsi="Palatino Linotype" w:cs="Times New Roman"/>
          <w:i/>
          <w:iCs/>
          <w:sz w:val="20"/>
          <w:szCs w:val="20"/>
          <w:lang w:val="en-US"/>
        </w:rPr>
        <w:t xml:space="preserve">p </w:t>
      </w:r>
      <w:r w:rsidRPr="00215667">
        <w:rPr>
          <w:rFonts w:ascii="Palatino Linotype" w:eastAsia="Calibri" w:hAnsi="Palatino Linotype" w:cs="Times New Roman"/>
          <w:sz w:val="20"/>
          <w:szCs w:val="20"/>
          <w:lang w:val="en-US"/>
        </w:rPr>
        <w:t xml:space="preserve">= 0.000; </w:t>
      </w:r>
      <w:r w:rsidRPr="00215667">
        <w:rPr>
          <w:rFonts w:ascii="Cambria" w:eastAsia="Calibri" w:hAnsi="Cambria" w:cs="Cambria"/>
          <w:i/>
          <w:iCs/>
          <w:sz w:val="20"/>
          <w:szCs w:val="20"/>
          <w:lang w:val="en-US"/>
        </w:rPr>
        <w:t>ƞ</w:t>
      </w:r>
      <w:r w:rsidRPr="00215667">
        <w:rPr>
          <w:rFonts w:ascii="Palatino Linotype" w:eastAsia="Calibri" w:hAnsi="Palatino Linotype" w:cs="Times New Roman"/>
          <w:i/>
          <w:iCs/>
          <w:sz w:val="20"/>
          <w:szCs w:val="20"/>
          <w:lang w:val="en-US"/>
        </w:rPr>
        <w:t>²</w:t>
      </w:r>
      <w:r w:rsidRPr="00215667">
        <w:rPr>
          <w:rFonts w:ascii="Palatino Linotype" w:eastAsia="Calibri" w:hAnsi="Palatino Linotype" w:cs="Times New Roman"/>
          <w:sz w:val="20"/>
          <w:szCs w:val="20"/>
          <w:lang w:val="en-US"/>
        </w:rPr>
        <w:t xml:space="preserve"> = 0.789) which was due to higher PD during the 6 x 10 s protocol. Sex effect and sex x protocol interaction were not significant (</w:t>
      </w:r>
      <w:r w:rsidRPr="00215667">
        <w:rPr>
          <w:rFonts w:ascii="Palatino Linotype" w:eastAsia="Calibri" w:hAnsi="Palatino Linotype" w:cs="Times New Roman"/>
          <w:i/>
          <w:iCs/>
          <w:sz w:val="20"/>
          <w:szCs w:val="20"/>
          <w:lang w:val="en-US"/>
        </w:rPr>
        <w:t xml:space="preserve">p </w:t>
      </w:r>
      <w:r w:rsidRPr="00215667">
        <w:rPr>
          <w:rFonts w:ascii="Palatino Linotype" w:eastAsia="Calibri" w:hAnsi="Palatino Linotype" w:cs="Times New Roman"/>
          <w:sz w:val="20"/>
          <w:szCs w:val="20"/>
          <w:lang w:val="en-US"/>
        </w:rPr>
        <w:t xml:space="preserve">&gt; 0.05) indicating that men and women were not different in terms of </w:t>
      </w:r>
      <w:r w:rsidR="00376DF2">
        <w:rPr>
          <w:rFonts w:ascii="Palatino Linotype" w:eastAsia="Calibri" w:hAnsi="Palatino Linotype" w:cs="Times New Roman"/>
          <w:sz w:val="20"/>
          <w:szCs w:val="20"/>
          <w:lang w:val="en-US"/>
        </w:rPr>
        <w:t xml:space="preserve">PD </w:t>
      </w:r>
      <w:r w:rsidRPr="00215667">
        <w:rPr>
          <w:rFonts w:ascii="Palatino Linotype" w:eastAsia="Calibri" w:hAnsi="Palatino Linotype" w:cs="Times New Roman"/>
          <w:sz w:val="20"/>
          <w:szCs w:val="20"/>
          <w:lang w:val="en-US"/>
        </w:rPr>
        <w:t xml:space="preserve">during different RSA protocols.  </w:t>
      </w:r>
    </w:p>
    <w:p w14:paraId="16F063A4" w14:textId="24E462C5" w:rsidR="00F36DBF" w:rsidRPr="00215667" w:rsidRDefault="00F36DBF" w:rsidP="00F36DBF">
      <w:pPr>
        <w:spacing w:after="0" w:line="240" w:lineRule="auto"/>
        <w:ind w:firstLine="708"/>
        <w:jc w:val="both"/>
        <w:rPr>
          <w:rFonts w:ascii="Palatino Linotype" w:eastAsia="Calibri" w:hAnsi="Palatino Linotype" w:cs="Times New Roman"/>
          <w:sz w:val="20"/>
          <w:szCs w:val="20"/>
          <w:lang w:val="en-US"/>
        </w:rPr>
      </w:pPr>
      <w:bookmarkStart w:id="2" w:name="_Hlk130282326"/>
      <w:r w:rsidRPr="00215667">
        <w:rPr>
          <w:rFonts w:ascii="Palatino Linotype" w:eastAsia="Calibri" w:hAnsi="Palatino Linotype" w:cs="Times New Roman"/>
          <w:sz w:val="20"/>
          <w:szCs w:val="20"/>
          <w:lang w:val="en-US"/>
        </w:rPr>
        <w:t>Considering physiological responses</w:t>
      </w:r>
      <w:bookmarkEnd w:id="2"/>
      <w:r w:rsidRPr="00215667">
        <w:rPr>
          <w:rFonts w:ascii="Palatino Linotype" w:eastAsia="Calibri" w:hAnsi="Palatino Linotype" w:cs="Times New Roman"/>
          <w:sz w:val="20"/>
          <w:szCs w:val="20"/>
          <w:lang w:val="en-US"/>
        </w:rPr>
        <w:t>, a significant protocol effect (F</w:t>
      </w:r>
      <w:r w:rsidRPr="00215667">
        <w:rPr>
          <w:rFonts w:ascii="Palatino Linotype" w:eastAsia="Calibri" w:hAnsi="Palatino Linotype" w:cs="Times New Roman"/>
          <w:sz w:val="20"/>
          <w:szCs w:val="20"/>
          <w:vertAlign w:val="subscript"/>
          <w:lang w:val="en-US"/>
        </w:rPr>
        <w:t>(1;28)</w:t>
      </w:r>
      <w:r w:rsidRPr="00215667">
        <w:rPr>
          <w:rFonts w:ascii="Palatino Linotype" w:eastAsia="Calibri" w:hAnsi="Palatino Linotype" w:cs="Times New Roman"/>
          <w:sz w:val="20"/>
          <w:szCs w:val="20"/>
          <w:lang w:val="en-US"/>
        </w:rPr>
        <w:t xml:space="preserve"> = 14.558; </w:t>
      </w:r>
      <w:r w:rsidRPr="00215667">
        <w:rPr>
          <w:rFonts w:ascii="Palatino Linotype" w:eastAsia="Calibri" w:hAnsi="Palatino Linotype" w:cs="Times New Roman"/>
          <w:i/>
          <w:iCs/>
          <w:sz w:val="20"/>
          <w:szCs w:val="20"/>
          <w:lang w:val="en-US"/>
        </w:rPr>
        <w:t>p</w:t>
      </w:r>
      <w:r w:rsidRPr="00215667">
        <w:rPr>
          <w:rFonts w:ascii="Palatino Linotype" w:eastAsia="Calibri" w:hAnsi="Palatino Linotype" w:cs="Times New Roman"/>
          <w:sz w:val="20"/>
          <w:szCs w:val="20"/>
          <w:lang w:val="en-US"/>
        </w:rPr>
        <w:t xml:space="preserve"> = 0.001; </w:t>
      </w:r>
      <w:r w:rsidRPr="00215667">
        <w:rPr>
          <w:rFonts w:ascii="Cambria" w:eastAsia="Calibri" w:hAnsi="Cambria" w:cs="Cambria"/>
          <w:i/>
          <w:iCs/>
          <w:sz w:val="20"/>
          <w:szCs w:val="20"/>
          <w:lang w:val="en-US"/>
        </w:rPr>
        <w:t>ƞ</w:t>
      </w:r>
      <w:r w:rsidRPr="00215667">
        <w:rPr>
          <w:rFonts w:ascii="Palatino Linotype" w:eastAsia="Calibri" w:hAnsi="Palatino Linotype" w:cs="Times New Roman"/>
          <w:i/>
          <w:iCs/>
          <w:sz w:val="20"/>
          <w:szCs w:val="20"/>
          <w:lang w:val="en-US"/>
        </w:rPr>
        <w:t>²</w:t>
      </w:r>
      <w:r w:rsidRPr="00215667">
        <w:rPr>
          <w:rFonts w:ascii="Palatino Linotype" w:eastAsia="Calibri" w:hAnsi="Palatino Linotype" w:cs="Times New Roman"/>
          <w:sz w:val="20"/>
          <w:szCs w:val="20"/>
          <w:lang w:val="en-US"/>
        </w:rPr>
        <w:t xml:space="preserve"> = 0.342) was observed for </w:t>
      </w:r>
      <w:r w:rsidRPr="00215667">
        <w:rPr>
          <w:rFonts w:ascii="Palatino Linotype" w:eastAsia="Calibri" w:hAnsi="Palatino Linotype" w:cs="Times New Roman"/>
          <w:sz w:val="20"/>
          <w:szCs w:val="20"/>
        </w:rPr>
        <w:t>maximum blood lactate</w:t>
      </w:r>
      <w:r w:rsidRPr="00215667">
        <w:rPr>
          <w:rFonts w:ascii="Palatino Linotype" w:eastAsia="Calibri" w:hAnsi="Palatino Linotype" w:cs="Times New Roman"/>
          <w:sz w:val="20"/>
          <w:szCs w:val="20"/>
          <w:lang w:val="en-US"/>
        </w:rPr>
        <w:t xml:space="preserve"> (</w:t>
      </w:r>
      <w:proofErr w:type="spellStart"/>
      <w:r w:rsidRPr="00215667">
        <w:rPr>
          <w:rFonts w:ascii="Palatino Linotype" w:eastAsia="Calibri" w:hAnsi="Palatino Linotype" w:cs="Times New Roman"/>
          <w:sz w:val="20"/>
          <w:szCs w:val="20"/>
          <w:lang w:val="en-US"/>
        </w:rPr>
        <w:t>La</w:t>
      </w:r>
      <w:r w:rsidRPr="00215667">
        <w:rPr>
          <w:rFonts w:ascii="Palatino Linotype" w:eastAsia="Calibri" w:hAnsi="Palatino Linotype" w:cs="Times New Roman"/>
          <w:sz w:val="20"/>
          <w:szCs w:val="20"/>
          <w:vertAlign w:val="subscript"/>
          <w:lang w:val="en-US"/>
        </w:rPr>
        <w:t>max</w:t>
      </w:r>
      <w:proofErr w:type="spellEnd"/>
      <w:r w:rsidRPr="00215667">
        <w:rPr>
          <w:rFonts w:ascii="Palatino Linotype" w:eastAsia="Calibri" w:hAnsi="Palatino Linotype" w:cs="Times New Roman"/>
          <w:sz w:val="20"/>
          <w:szCs w:val="20"/>
          <w:lang w:val="en-US"/>
        </w:rPr>
        <w:t>),</w:t>
      </w:r>
      <w:r w:rsidRPr="00215667">
        <w:rPr>
          <w:rFonts w:ascii="Palatino Linotype" w:eastAsia="Calibri" w:hAnsi="Palatino Linotype" w:cs="Times New Roman"/>
          <w:sz w:val="20"/>
          <w:szCs w:val="20"/>
          <w:vertAlign w:val="subscript"/>
          <w:lang w:val="en-US"/>
        </w:rPr>
        <w:t xml:space="preserve"> </w:t>
      </w:r>
      <w:r w:rsidRPr="00215667">
        <w:rPr>
          <w:rFonts w:ascii="Palatino Linotype" w:eastAsia="Calibri" w:hAnsi="Palatino Linotype" w:cs="Times New Roman"/>
          <w:sz w:val="20"/>
          <w:szCs w:val="20"/>
          <w:lang w:val="en-US"/>
        </w:rPr>
        <w:t xml:space="preserve">while sex effect and sex x protocol interaction were </w:t>
      </w:r>
      <w:r w:rsidR="00376DF2">
        <w:rPr>
          <w:rFonts w:ascii="Palatino Linotype" w:eastAsia="Calibri" w:hAnsi="Palatino Linotype" w:cs="Times New Roman"/>
          <w:sz w:val="20"/>
          <w:szCs w:val="20"/>
          <w:lang w:val="en-US"/>
        </w:rPr>
        <w:t xml:space="preserve">not </w:t>
      </w:r>
      <w:r w:rsidRPr="00215667">
        <w:rPr>
          <w:rFonts w:ascii="Palatino Linotype" w:eastAsia="Calibri" w:hAnsi="Palatino Linotype" w:cs="Times New Roman"/>
          <w:sz w:val="20"/>
          <w:szCs w:val="20"/>
          <w:lang w:val="en-US"/>
        </w:rPr>
        <w:t>significant (</w:t>
      </w:r>
      <w:r w:rsidRPr="00215667">
        <w:rPr>
          <w:rFonts w:ascii="Palatino Linotype" w:eastAsia="Calibri" w:hAnsi="Palatino Linotype" w:cs="Times New Roman"/>
          <w:i/>
          <w:iCs/>
          <w:sz w:val="20"/>
          <w:szCs w:val="20"/>
          <w:lang w:val="en-US"/>
        </w:rPr>
        <w:t>p</w:t>
      </w:r>
      <w:r w:rsidRPr="00215667">
        <w:rPr>
          <w:rFonts w:ascii="Palatino Linotype" w:eastAsia="Calibri" w:hAnsi="Palatino Linotype" w:cs="Times New Roman"/>
          <w:sz w:val="20"/>
          <w:szCs w:val="20"/>
          <w:lang w:val="en-US"/>
        </w:rPr>
        <w:t xml:space="preserve"> &gt; 0.05). Both men and women had higher </w:t>
      </w:r>
      <w:proofErr w:type="spellStart"/>
      <w:r w:rsidRPr="00215667">
        <w:rPr>
          <w:rFonts w:ascii="Palatino Linotype" w:eastAsia="Calibri" w:hAnsi="Palatino Linotype" w:cs="Times New Roman"/>
          <w:sz w:val="20"/>
          <w:szCs w:val="20"/>
          <w:lang w:val="en-US"/>
        </w:rPr>
        <w:t>La</w:t>
      </w:r>
      <w:r w:rsidRPr="00215667">
        <w:rPr>
          <w:rFonts w:ascii="Palatino Linotype" w:eastAsia="Calibri" w:hAnsi="Palatino Linotype" w:cs="Times New Roman"/>
          <w:sz w:val="20"/>
          <w:szCs w:val="20"/>
          <w:vertAlign w:val="subscript"/>
          <w:lang w:val="en-US"/>
        </w:rPr>
        <w:t>max</w:t>
      </w:r>
      <w:proofErr w:type="spellEnd"/>
      <w:r w:rsidRPr="00215667">
        <w:rPr>
          <w:rFonts w:ascii="Palatino Linotype" w:eastAsia="Calibri" w:hAnsi="Palatino Linotype" w:cs="Times New Roman"/>
          <w:sz w:val="20"/>
          <w:szCs w:val="20"/>
          <w:vertAlign w:val="subscript"/>
          <w:lang w:val="en-US"/>
        </w:rPr>
        <w:t xml:space="preserve"> </w:t>
      </w:r>
      <w:r w:rsidRPr="00215667">
        <w:rPr>
          <w:rFonts w:ascii="Palatino Linotype" w:eastAsia="Calibri" w:hAnsi="Palatino Linotype" w:cs="Times New Roman"/>
          <w:sz w:val="20"/>
          <w:szCs w:val="20"/>
          <w:lang w:val="en-US"/>
        </w:rPr>
        <w:t>responses</w:t>
      </w:r>
      <w:r w:rsidRPr="00215667">
        <w:rPr>
          <w:rFonts w:ascii="Palatino Linotype" w:eastAsia="Calibri" w:hAnsi="Palatino Linotype" w:cs="Times New Roman"/>
          <w:sz w:val="20"/>
          <w:szCs w:val="20"/>
          <w:vertAlign w:val="subscript"/>
          <w:lang w:val="en-US"/>
        </w:rPr>
        <w:t xml:space="preserve"> </w:t>
      </w:r>
      <w:r w:rsidRPr="00215667">
        <w:rPr>
          <w:rFonts w:ascii="Palatino Linotype" w:eastAsia="Calibri" w:hAnsi="Palatino Linotype" w:cs="Times New Roman"/>
          <w:sz w:val="20"/>
          <w:szCs w:val="20"/>
          <w:lang w:val="en-US"/>
        </w:rPr>
        <w:t xml:space="preserve">after the 6 x 10 s protocol. For </w:t>
      </w:r>
      <w:proofErr w:type="spellStart"/>
      <w:r w:rsidRPr="00215667">
        <w:rPr>
          <w:rFonts w:ascii="Palatino Linotype" w:eastAsia="Calibri" w:hAnsi="Palatino Linotype" w:cs="Times New Roman"/>
          <w:sz w:val="20"/>
          <w:szCs w:val="20"/>
          <w:lang w:val="en-US"/>
        </w:rPr>
        <w:t>HR</w:t>
      </w:r>
      <w:r w:rsidRPr="00215667">
        <w:rPr>
          <w:rFonts w:ascii="Palatino Linotype" w:eastAsia="Calibri" w:hAnsi="Palatino Linotype" w:cs="Times New Roman"/>
          <w:sz w:val="20"/>
          <w:szCs w:val="20"/>
          <w:vertAlign w:val="subscript"/>
          <w:lang w:val="en-US"/>
        </w:rPr>
        <w:t>peak</w:t>
      </w:r>
      <w:proofErr w:type="spellEnd"/>
      <w:r w:rsidRPr="00215667">
        <w:rPr>
          <w:rFonts w:ascii="Palatino Linotype" w:eastAsia="Calibri" w:hAnsi="Palatino Linotype" w:cs="Times New Roman"/>
          <w:sz w:val="20"/>
          <w:szCs w:val="20"/>
          <w:lang w:val="en-US"/>
        </w:rPr>
        <w:t>, no significant sex effect, protocol effect and sex x protocol interaction were observed (</w:t>
      </w:r>
      <w:r w:rsidRPr="00215667">
        <w:rPr>
          <w:rFonts w:ascii="Palatino Linotype" w:eastAsia="Calibri" w:hAnsi="Palatino Linotype" w:cs="Times New Roman"/>
          <w:i/>
          <w:iCs/>
          <w:sz w:val="20"/>
          <w:szCs w:val="20"/>
          <w:lang w:val="en-US"/>
        </w:rPr>
        <w:t>p</w:t>
      </w:r>
      <w:r w:rsidRPr="00215667">
        <w:rPr>
          <w:rFonts w:ascii="Palatino Linotype" w:eastAsia="Calibri" w:hAnsi="Palatino Linotype" w:cs="Times New Roman"/>
          <w:sz w:val="20"/>
          <w:szCs w:val="20"/>
          <w:lang w:val="en-US"/>
        </w:rPr>
        <w:t xml:space="preserve"> &gt; 0.05). In addition, for the RPE, the sex effect (F</w:t>
      </w:r>
      <w:r w:rsidRPr="00215667">
        <w:rPr>
          <w:rFonts w:ascii="Palatino Linotype" w:eastAsia="Calibri" w:hAnsi="Palatino Linotype" w:cs="Times New Roman"/>
          <w:sz w:val="20"/>
          <w:szCs w:val="20"/>
          <w:vertAlign w:val="subscript"/>
          <w:lang w:val="en-US"/>
        </w:rPr>
        <w:t xml:space="preserve">(1;28) </w:t>
      </w:r>
      <w:r w:rsidRPr="00215667">
        <w:rPr>
          <w:rFonts w:ascii="Palatino Linotype" w:eastAsia="Calibri" w:hAnsi="Palatino Linotype" w:cs="Times New Roman"/>
          <w:sz w:val="20"/>
          <w:szCs w:val="20"/>
          <w:lang w:val="en-US"/>
        </w:rPr>
        <w:t xml:space="preserve">= 26.405; </w:t>
      </w:r>
      <w:r w:rsidRPr="00215667">
        <w:rPr>
          <w:rFonts w:ascii="Palatino Linotype" w:eastAsia="Calibri" w:hAnsi="Palatino Linotype" w:cs="Times New Roman"/>
          <w:i/>
          <w:iCs/>
          <w:sz w:val="20"/>
          <w:szCs w:val="20"/>
          <w:lang w:val="en-US"/>
        </w:rPr>
        <w:t>p</w:t>
      </w:r>
      <w:r w:rsidRPr="00215667">
        <w:rPr>
          <w:rFonts w:ascii="Palatino Linotype" w:eastAsia="Calibri" w:hAnsi="Palatino Linotype" w:cs="Times New Roman"/>
          <w:sz w:val="20"/>
          <w:szCs w:val="20"/>
          <w:lang w:val="en-US"/>
        </w:rPr>
        <w:t xml:space="preserve"> = 0.000; </w:t>
      </w:r>
      <w:r w:rsidRPr="00215667">
        <w:rPr>
          <w:rFonts w:ascii="Cambria" w:eastAsia="Calibri" w:hAnsi="Cambria" w:cs="Cambria"/>
          <w:i/>
          <w:iCs/>
          <w:sz w:val="20"/>
          <w:szCs w:val="20"/>
          <w:lang w:val="en-US"/>
        </w:rPr>
        <w:t>ƞ</w:t>
      </w:r>
      <w:r w:rsidRPr="00215667">
        <w:rPr>
          <w:rFonts w:ascii="Palatino Linotype" w:eastAsia="Calibri" w:hAnsi="Palatino Linotype" w:cs="Times New Roman"/>
          <w:i/>
          <w:iCs/>
          <w:sz w:val="20"/>
          <w:szCs w:val="20"/>
          <w:lang w:val="en-US"/>
        </w:rPr>
        <w:t>²</w:t>
      </w:r>
      <w:r w:rsidRPr="00215667">
        <w:rPr>
          <w:rFonts w:ascii="Palatino Linotype" w:eastAsia="Calibri" w:hAnsi="Palatino Linotype" w:cs="Times New Roman"/>
          <w:sz w:val="20"/>
          <w:szCs w:val="20"/>
          <w:lang w:val="en-US"/>
        </w:rPr>
        <w:t xml:space="preserve"> = 0.485) and the protocol effect (F</w:t>
      </w:r>
      <w:r w:rsidRPr="00215667">
        <w:rPr>
          <w:rFonts w:ascii="Palatino Linotype" w:eastAsia="Calibri" w:hAnsi="Palatino Linotype" w:cs="Times New Roman"/>
          <w:sz w:val="20"/>
          <w:szCs w:val="20"/>
          <w:vertAlign w:val="subscript"/>
          <w:lang w:val="en-US"/>
        </w:rPr>
        <w:t>(1;28)</w:t>
      </w:r>
      <w:r w:rsidRPr="00215667">
        <w:rPr>
          <w:rFonts w:ascii="Palatino Linotype" w:eastAsia="Calibri" w:hAnsi="Palatino Linotype" w:cs="Times New Roman"/>
          <w:sz w:val="20"/>
          <w:szCs w:val="20"/>
          <w:lang w:val="en-US"/>
        </w:rPr>
        <w:t xml:space="preserve"> = 318.334; </w:t>
      </w:r>
      <w:r w:rsidRPr="00215667">
        <w:rPr>
          <w:rFonts w:ascii="Palatino Linotype" w:eastAsia="Calibri" w:hAnsi="Palatino Linotype" w:cs="Times New Roman"/>
          <w:i/>
          <w:iCs/>
          <w:sz w:val="20"/>
          <w:szCs w:val="20"/>
          <w:lang w:val="en-US"/>
        </w:rPr>
        <w:t>p</w:t>
      </w:r>
      <w:r w:rsidRPr="00215667">
        <w:rPr>
          <w:rFonts w:ascii="Palatino Linotype" w:eastAsia="Calibri" w:hAnsi="Palatino Linotype" w:cs="Times New Roman"/>
          <w:sz w:val="20"/>
          <w:szCs w:val="20"/>
          <w:lang w:val="en-US"/>
        </w:rPr>
        <w:t xml:space="preserve"> = 0.000; </w:t>
      </w:r>
      <w:r w:rsidRPr="00215667">
        <w:rPr>
          <w:rFonts w:ascii="Cambria" w:eastAsia="Calibri" w:hAnsi="Cambria" w:cs="Cambria"/>
          <w:i/>
          <w:iCs/>
          <w:sz w:val="20"/>
          <w:szCs w:val="20"/>
          <w:lang w:val="en-US"/>
        </w:rPr>
        <w:t>ƞ</w:t>
      </w:r>
      <w:r w:rsidRPr="00215667">
        <w:rPr>
          <w:rFonts w:ascii="Palatino Linotype" w:eastAsia="Calibri" w:hAnsi="Palatino Linotype" w:cs="Times New Roman"/>
          <w:i/>
          <w:iCs/>
          <w:sz w:val="20"/>
          <w:szCs w:val="20"/>
          <w:lang w:val="en-US"/>
        </w:rPr>
        <w:t>²</w:t>
      </w:r>
      <w:r w:rsidRPr="00215667">
        <w:rPr>
          <w:rFonts w:ascii="Palatino Linotype" w:eastAsia="Calibri" w:hAnsi="Palatino Linotype" w:cs="Times New Roman"/>
          <w:sz w:val="20"/>
          <w:szCs w:val="20"/>
          <w:lang w:val="en-US"/>
        </w:rPr>
        <w:t xml:space="preserve"> = 0.919) were significant with no significant sex x protocol interaction (</w:t>
      </w:r>
      <w:r w:rsidRPr="00215667">
        <w:rPr>
          <w:rFonts w:ascii="Palatino Linotype" w:eastAsia="Calibri" w:hAnsi="Palatino Linotype" w:cs="Times New Roman"/>
          <w:i/>
          <w:iCs/>
          <w:sz w:val="20"/>
          <w:szCs w:val="20"/>
          <w:lang w:val="en-US"/>
        </w:rPr>
        <w:t>p</w:t>
      </w:r>
      <w:r w:rsidRPr="00215667">
        <w:rPr>
          <w:rFonts w:ascii="Palatino Linotype" w:eastAsia="Calibri" w:hAnsi="Palatino Linotype" w:cs="Times New Roman"/>
          <w:sz w:val="20"/>
          <w:szCs w:val="20"/>
          <w:lang w:val="en-US"/>
        </w:rPr>
        <w:t xml:space="preserve"> &gt; 0.05). Women had higher RPE responses than men. </w:t>
      </w:r>
    </w:p>
    <w:p w14:paraId="1F2B4879" w14:textId="77777777" w:rsidR="00F36DBF" w:rsidRPr="00F36DBF" w:rsidRDefault="00F36DBF" w:rsidP="00F36DBF">
      <w:pPr>
        <w:spacing w:before="120" w:after="120" w:line="240" w:lineRule="auto"/>
        <w:jc w:val="both"/>
        <w:rPr>
          <w:rFonts w:ascii="Palatino Linotype" w:eastAsia="Calibri" w:hAnsi="Palatino Linotype" w:cs="Times New Roman"/>
          <w:b/>
          <w:bCs/>
          <w:i/>
          <w:iCs/>
          <w:sz w:val="20"/>
          <w:szCs w:val="20"/>
          <w:lang w:val="en-US"/>
        </w:rPr>
      </w:pPr>
      <w:r w:rsidRPr="00F36DBF">
        <w:rPr>
          <w:rFonts w:ascii="Palatino Linotype" w:eastAsia="Calibri" w:hAnsi="Palatino Linotype" w:cs="Times New Roman"/>
          <w:b/>
          <w:bCs/>
          <w:i/>
          <w:iCs/>
          <w:sz w:val="20"/>
          <w:szCs w:val="20"/>
          <w:lang w:val="en-US"/>
        </w:rPr>
        <w:t xml:space="preserve">Energy System Contributions </w:t>
      </w:r>
    </w:p>
    <w:p w14:paraId="5A87FEC8" w14:textId="77777777" w:rsidR="00F36DBF" w:rsidRPr="00215667" w:rsidRDefault="00F36DBF" w:rsidP="00F36DBF">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eastAsia="Calibri" w:hAnsi="Palatino Linotype" w:cs="Times New Roman"/>
          <w:sz w:val="20"/>
          <w:szCs w:val="20"/>
          <w:lang w:val="en-US"/>
        </w:rPr>
        <w:t>Regarding energy expenditure and estimated absolute energy contributions (Table 3), the sex effect was significant for ATP-</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(F</w:t>
      </w:r>
      <w:r w:rsidRPr="00215667">
        <w:rPr>
          <w:rFonts w:ascii="Palatino Linotype" w:eastAsia="Calibri" w:hAnsi="Palatino Linotype" w:cs="Times New Roman"/>
          <w:sz w:val="20"/>
          <w:szCs w:val="20"/>
          <w:vertAlign w:val="subscript"/>
          <w:lang w:val="en-US"/>
        </w:rPr>
        <w:t>(1;28)</w:t>
      </w:r>
      <w:r w:rsidRPr="00215667">
        <w:rPr>
          <w:rFonts w:ascii="Palatino Linotype" w:eastAsia="Calibri" w:hAnsi="Palatino Linotype" w:cs="Times New Roman"/>
          <w:sz w:val="20"/>
          <w:szCs w:val="20"/>
          <w:lang w:val="en-US"/>
        </w:rPr>
        <w:t xml:space="preserve"> = 14.482, </w:t>
      </w:r>
      <w:r w:rsidRPr="00215667">
        <w:rPr>
          <w:rFonts w:ascii="Palatino Linotype" w:eastAsia="Calibri" w:hAnsi="Palatino Linotype" w:cs="Times New Roman"/>
          <w:i/>
          <w:iCs/>
          <w:sz w:val="20"/>
          <w:szCs w:val="20"/>
          <w:lang w:val="en-US"/>
        </w:rPr>
        <w:t xml:space="preserve">p </w:t>
      </w:r>
      <w:r w:rsidRPr="00215667">
        <w:rPr>
          <w:rFonts w:ascii="Palatino Linotype" w:eastAsia="Calibri" w:hAnsi="Palatino Linotype" w:cs="Times New Roman"/>
          <w:sz w:val="20"/>
          <w:szCs w:val="20"/>
          <w:lang w:val="en-US"/>
        </w:rPr>
        <w:t xml:space="preserve">= 0.001, </w:t>
      </w:r>
      <w:r w:rsidRPr="00215667">
        <w:rPr>
          <w:rFonts w:ascii="Cambria" w:eastAsia="Calibri" w:hAnsi="Cambria" w:cs="Cambria"/>
          <w:i/>
          <w:iCs/>
          <w:sz w:val="20"/>
          <w:szCs w:val="20"/>
          <w:lang w:val="en-US"/>
        </w:rPr>
        <w:t>ƞ</w:t>
      </w:r>
      <w:r w:rsidRPr="00215667">
        <w:rPr>
          <w:rFonts w:ascii="Palatino Linotype" w:eastAsia="Calibri" w:hAnsi="Palatino Linotype" w:cs="Times New Roman"/>
          <w:i/>
          <w:iCs/>
          <w:sz w:val="20"/>
          <w:szCs w:val="20"/>
          <w:lang w:val="en-US"/>
        </w:rPr>
        <w:t>²</w:t>
      </w:r>
      <w:r w:rsidRPr="00215667">
        <w:rPr>
          <w:rFonts w:ascii="Palatino Linotype" w:eastAsia="Calibri" w:hAnsi="Palatino Linotype" w:cs="Times New Roman"/>
          <w:sz w:val="20"/>
          <w:szCs w:val="20"/>
          <w:lang w:val="en-US"/>
        </w:rPr>
        <w:t xml:space="preserve"> = 0.341) and glycolytic systems (F</w:t>
      </w:r>
      <w:r w:rsidRPr="00215667">
        <w:rPr>
          <w:rFonts w:ascii="Palatino Linotype" w:eastAsia="Calibri" w:hAnsi="Palatino Linotype" w:cs="Times New Roman"/>
          <w:sz w:val="20"/>
          <w:szCs w:val="20"/>
          <w:vertAlign w:val="subscript"/>
          <w:lang w:val="en-US"/>
        </w:rPr>
        <w:t>(1;28)</w:t>
      </w:r>
      <w:r w:rsidRPr="00215667">
        <w:rPr>
          <w:rFonts w:ascii="Palatino Linotype" w:eastAsia="Calibri" w:hAnsi="Palatino Linotype" w:cs="Times New Roman"/>
          <w:sz w:val="20"/>
          <w:szCs w:val="20"/>
          <w:lang w:val="en-US"/>
        </w:rPr>
        <w:t xml:space="preserve"> = 35.320, </w:t>
      </w:r>
      <w:r w:rsidRPr="00215667">
        <w:rPr>
          <w:rFonts w:ascii="Palatino Linotype" w:eastAsia="Calibri" w:hAnsi="Palatino Linotype" w:cs="Times New Roman"/>
          <w:i/>
          <w:iCs/>
          <w:sz w:val="20"/>
          <w:szCs w:val="20"/>
          <w:lang w:val="en-US"/>
        </w:rPr>
        <w:t>p</w:t>
      </w:r>
      <w:r w:rsidRPr="00215667">
        <w:rPr>
          <w:rFonts w:ascii="Palatino Linotype" w:eastAsia="Calibri" w:hAnsi="Palatino Linotype" w:cs="Times New Roman"/>
          <w:sz w:val="20"/>
          <w:szCs w:val="20"/>
          <w:lang w:val="en-US"/>
        </w:rPr>
        <w:t xml:space="preserve"> = 0.000, </w:t>
      </w:r>
      <w:r w:rsidRPr="00215667">
        <w:rPr>
          <w:rFonts w:ascii="Cambria" w:eastAsia="Calibri" w:hAnsi="Cambria" w:cs="Cambria"/>
          <w:i/>
          <w:iCs/>
          <w:sz w:val="20"/>
          <w:szCs w:val="20"/>
          <w:lang w:val="en-US"/>
        </w:rPr>
        <w:t>ƞ</w:t>
      </w:r>
      <w:r w:rsidRPr="00215667">
        <w:rPr>
          <w:rFonts w:ascii="Palatino Linotype" w:eastAsia="Calibri" w:hAnsi="Palatino Linotype" w:cs="Times New Roman"/>
          <w:i/>
          <w:iCs/>
          <w:sz w:val="20"/>
          <w:szCs w:val="20"/>
          <w:lang w:val="en-US"/>
        </w:rPr>
        <w:t>²</w:t>
      </w:r>
      <w:r w:rsidRPr="00215667">
        <w:rPr>
          <w:rFonts w:ascii="Palatino Linotype" w:eastAsia="Calibri" w:hAnsi="Palatino Linotype" w:cs="Times New Roman"/>
          <w:sz w:val="20"/>
          <w:szCs w:val="20"/>
          <w:lang w:val="en-US"/>
        </w:rPr>
        <w:t xml:space="preserve"> = 0.558), whereas there was no significant effect on the oxidative system (</w:t>
      </w:r>
      <w:r w:rsidRPr="00215667">
        <w:rPr>
          <w:rFonts w:ascii="Palatino Linotype" w:eastAsia="Calibri" w:hAnsi="Palatino Linotype" w:cs="Times New Roman"/>
          <w:i/>
          <w:iCs/>
          <w:sz w:val="20"/>
          <w:szCs w:val="20"/>
          <w:lang w:val="en-US"/>
        </w:rPr>
        <w:t>p</w:t>
      </w:r>
      <w:r w:rsidRPr="00215667">
        <w:rPr>
          <w:rFonts w:ascii="Palatino Linotype" w:eastAsia="Calibri" w:hAnsi="Palatino Linotype" w:cs="Times New Roman"/>
          <w:sz w:val="20"/>
          <w:szCs w:val="20"/>
          <w:lang w:val="en-US"/>
        </w:rPr>
        <w:t xml:space="preserve"> &gt; 0.05). Men had higher ATP-</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and glycolytic system contributions than women. In addition, protocol effects on ATP-</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(F</w:t>
      </w:r>
      <w:r w:rsidRPr="00215667">
        <w:rPr>
          <w:rFonts w:ascii="Palatino Linotype" w:eastAsia="Calibri" w:hAnsi="Palatino Linotype" w:cs="Times New Roman"/>
          <w:sz w:val="20"/>
          <w:szCs w:val="20"/>
          <w:vertAlign w:val="subscript"/>
          <w:lang w:val="en-US"/>
        </w:rPr>
        <w:t>(1;28)</w:t>
      </w:r>
      <w:r w:rsidRPr="00215667">
        <w:rPr>
          <w:rFonts w:ascii="Palatino Linotype" w:eastAsia="Calibri" w:hAnsi="Palatino Linotype" w:cs="Times New Roman"/>
          <w:sz w:val="20"/>
          <w:szCs w:val="20"/>
          <w:lang w:val="en-US"/>
        </w:rPr>
        <w:t xml:space="preserve"> = 120.118, </w:t>
      </w:r>
      <w:r w:rsidRPr="00215667">
        <w:rPr>
          <w:rFonts w:ascii="Palatino Linotype" w:eastAsia="Calibri" w:hAnsi="Palatino Linotype" w:cs="Times New Roman"/>
          <w:i/>
          <w:iCs/>
          <w:sz w:val="20"/>
          <w:szCs w:val="20"/>
          <w:lang w:val="en-US"/>
        </w:rPr>
        <w:t>p</w:t>
      </w:r>
      <w:r w:rsidRPr="00215667">
        <w:rPr>
          <w:rFonts w:ascii="Palatino Linotype" w:eastAsia="Calibri" w:hAnsi="Palatino Linotype" w:cs="Times New Roman"/>
          <w:sz w:val="20"/>
          <w:szCs w:val="20"/>
          <w:lang w:val="en-US"/>
        </w:rPr>
        <w:t xml:space="preserve"> = 0.000, </w:t>
      </w:r>
      <w:r w:rsidRPr="00215667">
        <w:rPr>
          <w:rFonts w:ascii="Cambria" w:eastAsia="Calibri" w:hAnsi="Cambria" w:cs="Cambria"/>
          <w:i/>
          <w:iCs/>
          <w:sz w:val="20"/>
          <w:szCs w:val="20"/>
          <w:lang w:val="en-US"/>
        </w:rPr>
        <w:t>ƞ</w:t>
      </w:r>
      <w:r w:rsidRPr="00215667">
        <w:rPr>
          <w:rFonts w:ascii="Palatino Linotype" w:eastAsia="Calibri" w:hAnsi="Palatino Linotype" w:cs="Times New Roman"/>
          <w:i/>
          <w:iCs/>
          <w:sz w:val="20"/>
          <w:szCs w:val="20"/>
          <w:lang w:val="en-US"/>
        </w:rPr>
        <w:t>²</w:t>
      </w:r>
      <w:r w:rsidRPr="00215667">
        <w:rPr>
          <w:rFonts w:ascii="Palatino Linotype" w:eastAsia="Calibri" w:hAnsi="Palatino Linotype" w:cs="Times New Roman"/>
          <w:sz w:val="20"/>
          <w:szCs w:val="20"/>
          <w:lang w:val="en-US"/>
        </w:rPr>
        <w:t xml:space="preserve"> = 0.811), glycolytic (F</w:t>
      </w:r>
      <w:r w:rsidRPr="00215667">
        <w:rPr>
          <w:rFonts w:ascii="Palatino Linotype" w:eastAsia="Calibri" w:hAnsi="Palatino Linotype" w:cs="Times New Roman"/>
          <w:sz w:val="20"/>
          <w:szCs w:val="20"/>
          <w:vertAlign w:val="subscript"/>
          <w:lang w:val="en-US"/>
        </w:rPr>
        <w:t>(1;28)</w:t>
      </w:r>
      <w:r w:rsidRPr="00215667">
        <w:rPr>
          <w:rFonts w:ascii="Palatino Linotype" w:eastAsia="Calibri" w:hAnsi="Palatino Linotype" w:cs="Times New Roman"/>
          <w:sz w:val="20"/>
          <w:szCs w:val="20"/>
          <w:lang w:val="en-US"/>
        </w:rPr>
        <w:t xml:space="preserve"> = 19.626, </w:t>
      </w:r>
      <w:r w:rsidRPr="00215667">
        <w:rPr>
          <w:rFonts w:ascii="Palatino Linotype" w:eastAsia="Calibri" w:hAnsi="Palatino Linotype" w:cs="Times New Roman"/>
          <w:i/>
          <w:iCs/>
          <w:sz w:val="20"/>
          <w:szCs w:val="20"/>
          <w:lang w:val="en-US"/>
        </w:rPr>
        <w:t>p</w:t>
      </w:r>
      <w:r w:rsidRPr="00215667">
        <w:rPr>
          <w:rFonts w:ascii="Palatino Linotype" w:eastAsia="Calibri" w:hAnsi="Palatino Linotype" w:cs="Times New Roman"/>
          <w:sz w:val="20"/>
          <w:szCs w:val="20"/>
          <w:lang w:val="en-US"/>
        </w:rPr>
        <w:t xml:space="preserve"> = 0.000, </w:t>
      </w:r>
      <w:r w:rsidRPr="00215667">
        <w:rPr>
          <w:rFonts w:ascii="Cambria" w:eastAsia="Calibri" w:hAnsi="Cambria" w:cs="Cambria"/>
          <w:i/>
          <w:iCs/>
          <w:sz w:val="20"/>
          <w:szCs w:val="20"/>
          <w:lang w:val="en-US"/>
        </w:rPr>
        <w:t>ƞ</w:t>
      </w:r>
      <w:r w:rsidRPr="00215667">
        <w:rPr>
          <w:rFonts w:ascii="Palatino Linotype" w:eastAsia="Calibri" w:hAnsi="Palatino Linotype" w:cs="Times New Roman"/>
          <w:i/>
          <w:iCs/>
          <w:sz w:val="20"/>
          <w:szCs w:val="20"/>
          <w:lang w:val="en-US"/>
        </w:rPr>
        <w:t>²</w:t>
      </w:r>
      <w:r w:rsidRPr="00215667">
        <w:rPr>
          <w:rFonts w:ascii="Palatino Linotype" w:eastAsia="Calibri" w:hAnsi="Palatino Linotype" w:cs="Times New Roman"/>
          <w:sz w:val="20"/>
          <w:szCs w:val="20"/>
          <w:lang w:val="en-US"/>
        </w:rPr>
        <w:t xml:space="preserve"> = 0.412) and oxidative systems (F</w:t>
      </w:r>
      <w:r w:rsidRPr="00215667">
        <w:rPr>
          <w:rFonts w:ascii="Palatino Linotype" w:eastAsia="Calibri" w:hAnsi="Palatino Linotype" w:cs="Times New Roman"/>
          <w:sz w:val="20"/>
          <w:szCs w:val="20"/>
          <w:vertAlign w:val="subscript"/>
          <w:lang w:val="en-US"/>
        </w:rPr>
        <w:t>(1;28)</w:t>
      </w:r>
      <w:r w:rsidRPr="00215667">
        <w:rPr>
          <w:rFonts w:ascii="Palatino Linotype" w:eastAsia="Calibri" w:hAnsi="Palatino Linotype" w:cs="Times New Roman"/>
          <w:sz w:val="20"/>
          <w:szCs w:val="20"/>
          <w:lang w:val="en-US"/>
        </w:rPr>
        <w:t xml:space="preserve"> = 8.769, </w:t>
      </w:r>
      <w:r w:rsidRPr="00215667">
        <w:rPr>
          <w:rFonts w:ascii="Palatino Linotype" w:eastAsia="Calibri" w:hAnsi="Palatino Linotype" w:cs="Times New Roman"/>
          <w:i/>
          <w:iCs/>
          <w:sz w:val="20"/>
          <w:szCs w:val="20"/>
          <w:lang w:val="en-US"/>
        </w:rPr>
        <w:t>p</w:t>
      </w:r>
      <w:r w:rsidRPr="00215667">
        <w:rPr>
          <w:rFonts w:ascii="Palatino Linotype" w:eastAsia="Calibri" w:hAnsi="Palatino Linotype" w:cs="Times New Roman"/>
          <w:sz w:val="20"/>
          <w:szCs w:val="20"/>
          <w:lang w:val="en-US"/>
        </w:rPr>
        <w:t xml:space="preserve"> = 0.006, </w:t>
      </w:r>
      <w:r w:rsidRPr="00215667">
        <w:rPr>
          <w:rFonts w:ascii="Cambria" w:eastAsia="Calibri" w:hAnsi="Cambria" w:cs="Cambria"/>
          <w:i/>
          <w:iCs/>
          <w:sz w:val="20"/>
          <w:szCs w:val="20"/>
          <w:lang w:val="en-US"/>
        </w:rPr>
        <w:t>ƞ</w:t>
      </w:r>
      <w:r w:rsidRPr="00215667">
        <w:rPr>
          <w:rFonts w:ascii="Palatino Linotype" w:eastAsia="Calibri" w:hAnsi="Palatino Linotype" w:cs="Times New Roman"/>
          <w:i/>
          <w:iCs/>
          <w:sz w:val="20"/>
          <w:szCs w:val="20"/>
          <w:lang w:val="en-US"/>
        </w:rPr>
        <w:t>²</w:t>
      </w:r>
      <w:r w:rsidRPr="00215667">
        <w:rPr>
          <w:rFonts w:ascii="Palatino Linotype" w:eastAsia="Calibri" w:hAnsi="Palatino Linotype" w:cs="Times New Roman"/>
          <w:sz w:val="20"/>
          <w:szCs w:val="20"/>
          <w:lang w:val="en-US"/>
        </w:rPr>
        <w:t xml:space="preserve"> = 0.238) were significant. In both men and women, the contribution of ATP-</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system was higher in the 10 x 6 s protocol, whereas glycolytic and oxidative system contributions were higher in the 6 x 10 s protocol. Sex x protocol interaction was not significant in ATP-</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glycolytic and </w:t>
      </w:r>
      <w:bookmarkStart w:id="3" w:name="_Hlk146043731"/>
      <w:r w:rsidRPr="00215667">
        <w:rPr>
          <w:rFonts w:ascii="Palatino Linotype" w:eastAsia="Calibri" w:hAnsi="Palatino Linotype" w:cs="Times New Roman"/>
          <w:sz w:val="20"/>
          <w:szCs w:val="20"/>
          <w:lang w:val="en-US"/>
        </w:rPr>
        <w:t xml:space="preserve">oxidative systems </w:t>
      </w:r>
      <w:bookmarkEnd w:id="3"/>
      <w:r w:rsidRPr="00215667">
        <w:rPr>
          <w:rFonts w:ascii="Palatino Linotype" w:eastAsia="Calibri" w:hAnsi="Palatino Linotype" w:cs="Times New Roman"/>
          <w:sz w:val="20"/>
          <w:szCs w:val="20"/>
          <w:lang w:val="en-US"/>
        </w:rPr>
        <w:t>(</w:t>
      </w:r>
      <w:r w:rsidRPr="00215667">
        <w:rPr>
          <w:rFonts w:ascii="Palatino Linotype" w:eastAsia="Calibri" w:hAnsi="Palatino Linotype" w:cs="Times New Roman"/>
          <w:i/>
          <w:iCs/>
          <w:sz w:val="20"/>
          <w:szCs w:val="20"/>
          <w:lang w:val="en-US"/>
        </w:rPr>
        <w:t xml:space="preserve">p </w:t>
      </w:r>
      <w:r w:rsidRPr="00215667">
        <w:rPr>
          <w:rFonts w:ascii="Palatino Linotype" w:eastAsia="Calibri" w:hAnsi="Palatino Linotype" w:cs="Times New Roman"/>
          <w:sz w:val="20"/>
          <w:szCs w:val="20"/>
          <w:lang w:val="en-US"/>
        </w:rPr>
        <w:t xml:space="preserve">&gt; 0.05).  </w:t>
      </w:r>
    </w:p>
    <w:p w14:paraId="2E461AAB" w14:textId="2F89B5B9" w:rsidR="00F36DBF" w:rsidRPr="00215667" w:rsidRDefault="00F36DBF" w:rsidP="00F36DBF">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hAnsi="Palatino Linotype" w:cs="Times New Roman"/>
          <w:sz w:val="20"/>
          <w:szCs w:val="20"/>
          <w:lang w:val="en-US" w:eastAsia="tr-TR"/>
        </w:rPr>
        <w:t xml:space="preserve">For TEE and REE, </w:t>
      </w:r>
      <w:r w:rsidRPr="00215667">
        <w:rPr>
          <w:rFonts w:ascii="Palatino Linotype" w:eastAsia="Calibri" w:hAnsi="Palatino Linotype" w:cs="Times New Roman"/>
          <w:sz w:val="20"/>
          <w:szCs w:val="20"/>
          <w:lang w:val="en-US"/>
        </w:rPr>
        <w:t>sex</w:t>
      </w:r>
      <w:r w:rsidRPr="00215667">
        <w:rPr>
          <w:rFonts w:ascii="Palatino Linotype" w:hAnsi="Palatino Linotype" w:cs="Times New Roman"/>
          <w:sz w:val="20"/>
          <w:szCs w:val="20"/>
          <w:lang w:val="en-US" w:eastAsia="tr-TR"/>
        </w:rPr>
        <w:t xml:space="preserve"> effect (TEE: F</w:t>
      </w:r>
      <w:r w:rsidRPr="00215667">
        <w:rPr>
          <w:rFonts w:ascii="Palatino Linotype" w:hAnsi="Palatino Linotype" w:cs="Times New Roman"/>
          <w:sz w:val="20"/>
          <w:szCs w:val="20"/>
          <w:vertAlign w:val="subscript"/>
          <w:lang w:val="en-US" w:eastAsia="tr-TR"/>
        </w:rPr>
        <w:t>(1;28)</w:t>
      </w:r>
      <w:r w:rsidRPr="00215667">
        <w:rPr>
          <w:rFonts w:ascii="Palatino Linotype" w:eastAsia="Calibri" w:hAnsi="Palatino Linotype" w:cs="Times New Roman"/>
          <w:sz w:val="20"/>
          <w:szCs w:val="20"/>
          <w:lang w:val="en-US"/>
        </w:rPr>
        <w:t xml:space="preserve"> </w:t>
      </w:r>
      <w:r w:rsidRPr="00215667">
        <w:rPr>
          <w:rFonts w:ascii="Palatino Linotype" w:hAnsi="Palatino Linotype" w:cs="Times New Roman"/>
          <w:sz w:val="20"/>
          <w:szCs w:val="20"/>
          <w:lang w:val="en-US" w:eastAsia="tr-TR"/>
        </w:rPr>
        <w:t xml:space="preserve">= 19.802, </w:t>
      </w:r>
      <w:r w:rsidRPr="00215667">
        <w:rPr>
          <w:rFonts w:ascii="Palatino Linotype" w:hAnsi="Palatino Linotype" w:cs="Times New Roman"/>
          <w:i/>
          <w:iCs/>
          <w:sz w:val="20"/>
          <w:szCs w:val="20"/>
          <w:lang w:val="en-US" w:eastAsia="tr-TR"/>
        </w:rPr>
        <w:t xml:space="preserve">p </w:t>
      </w:r>
      <w:r w:rsidRPr="00215667">
        <w:rPr>
          <w:rFonts w:ascii="Palatino Linotype" w:hAnsi="Palatino Linotype" w:cs="Times New Roman"/>
          <w:sz w:val="20"/>
          <w:szCs w:val="20"/>
          <w:lang w:val="en-US" w:eastAsia="tr-TR"/>
        </w:rPr>
        <w:t xml:space="preserve">= 0.000, </w:t>
      </w:r>
      <w:r w:rsidRPr="00215667">
        <w:rPr>
          <w:rFonts w:ascii="Cambria" w:hAnsi="Cambria" w:cs="Cambria"/>
          <w:i/>
          <w:iCs/>
          <w:sz w:val="20"/>
          <w:szCs w:val="20"/>
          <w:lang w:val="en-US" w:eastAsia="tr-TR"/>
        </w:rPr>
        <w:t>ƞ</w:t>
      </w:r>
      <w:r w:rsidRPr="00215667">
        <w:rPr>
          <w:rFonts w:ascii="Palatino Linotype" w:hAnsi="Palatino Linotype" w:cs="Palatino Linotype"/>
          <w:i/>
          <w:iCs/>
          <w:sz w:val="20"/>
          <w:szCs w:val="20"/>
          <w:lang w:val="en-US" w:eastAsia="tr-TR"/>
        </w:rPr>
        <w:t>²</w:t>
      </w:r>
      <w:r w:rsidRPr="00215667">
        <w:rPr>
          <w:rFonts w:ascii="Palatino Linotype" w:hAnsi="Palatino Linotype" w:cs="Times New Roman"/>
          <w:sz w:val="20"/>
          <w:szCs w:val="20"/>
          <w:lang w:val="en-US" w:eastAsia="tr-TR"/>
        </w:rPr>
        <w:t xml:space="preserve"> = 0.414; REE: F</w:t>
      </w:r>
      <w:r w:rsidRPr="00215667">
        <w:rPr>
          <w:rFonts w:ascii="Palatino Linotype" w:hAnsi="Palatino Linotype" w:cs="Times New Roman"/>
          <w:sz w:val="20"/>
          <w:szCs w:val="20"/>
          <w:vertAlign w:val="subscript"/>
          <w:lang w:val="en-US" w:eastAsia="tr-TR"/>
        </w:rPr>
        <w:t>(1;28)</w:t>
      </w:r>
      <w:r w:rsidRPr="00215667">
        <w:rPr>
          <w:rFonts w:ascii="Palatino Linotype" w:eastAsia="Calibri" w:hAnsi="Palatino Linotype" w:cs="Times New Roman"/>
          <w:sz w:val="20"/>
          <w:szCs w:val="20"/>
          <w:lang w:val="en-US"/>
        </w:rPr>
        <w:t xml:space="preserve"> </w:t>
      </w:r>
      <w:r w:rsidRPr="00215667">
        <w:rPr>
          <w:rFonts w:ascii="Palatino Linotype" w:hAnsi="Palatino Linotype" w:cs="Times New Roman"/>
          <w:sz w:val="20"/>
          <w:szCs w:val="20"/>
          <w:lang w:val="en-US" w:eastAsia="tr-TR"/>
        </w:rPr>
        <w:t xml:space="preserve">= 19.815, </w:t>
      </w:r>
      <w:r w:rsidRPr="00215667">
        <w:rPr>
          <w:rFonts w:ascii="Palatino Linotype" w:hAnsi="Palatino Linotype" w:cs="Times New Roman"/>
          <w:i/>
          <w:iCs/>
          <w:sz w:val="20"/>
          <w:szCs w:val="20"/>
          <w:lang w:val="en-US" w:eastAsia="tr-TR"/>
        </w:rPr>
        <w:t>p</w:t>
      </w:r>
      <w:r w:rsidRPr="00215667">
        <w:rPr>
          <w:rFonts w:ascii="Palatino Linotype" w:hAnsi="Palatino Linotype" w:cs="Times New Roman"/>
          <w:sz w:val="20"/>
          <w:szCs w:val="20"/>
          <w:lang w:val="en-US" w:eastAsia="tr-TR"/>
        </w:rPr>
        <w:t xml:space="preserve"> = 0.000, </w:t>
      </w:r>
      <w:r w:rsidRPr="00215667">
        <w:rPr>
          <w:rFonts w:ascii="Cambria" w:hAnsi="Cambria" w:cs="Cambria"/>
          <w:i/>
          <w:iCs/>
          <w:sz w:val="20"/>
          <w:szCs w:val="20"/>
          <w:lang w:val="en-US" w:eastAsia="tr-TR"/>
        </w:rPr>
        <w:t>ƞ</w:t>
      </w:r>
      <w:r w:rsidRPr="00215667">
        <w:rPr>
          <w:rFonts w:ascii="Palatino Linotype" w:hAnsi="Palatino Linotype" w:cs="Palatino Linotype"/>
          <w:i/>
          <w:iCs/>
          <w:sz w:val="20"/>
          <w:szCs w:val="20"/>
          <w:lang w:val="en-US" w:eastAsia="tr-TR"/>
        </w:rPr>
        <w:t>²</w:t>
      </w:r>
      <w:r w:rsidRPr="00215667">
        <w:rPr>
          <w:rFonts w:ascii="Palatino Linotype" w:hAnsi="Palatino Linotype" w:cs="Times New Roman"/>
          <w:sz w:val="20"/>
          <w:szCs w:val="20"/>
          <w:lang w:val="en-US" w:eastAsia="tr-TR"/>
        </w:rPr>
        <w:t xml:space="preserve"> = 0.414) and protocol effect (TEE: </w:t>
      </w:r>
      <w:r w:rsidRPr="00215667">
        <w:rPr>
          <w:rFonts w:ascii="Palatino Linotype" w:eastAsia="Calibri" w:hAnsi="Palatino Linotype" w:cs="Times New Roman"/>
          <w:sz w:val="20"/>
          <w:szCs w:val="20"/>
          <w:lang w:val="en-US"/>
        </w:rPr>
        <w:t>F</w:t>
      </w:r>
      <w:r w:rsidRPr="00215667">
        <w:rPr>
          <w:rFonts w:ascii="Palatino Linotype" w:eastAsia="Calibri" w:hAnsi="Palatino Linotype" w:cs="Times New Roman"/>
          <w:sz w:val="20"/>
          <w:szCs w:val="20"/>
          <w:vertAlign w:val="subscript"/>
          <w:lang w:val="en-US"/>
        </w:rPr>
        <w:t>(1;28)</w:t>
      </w:r>
      <w:r w:rsidRPr="00215667">
        <w:rPr>
          <w:rFonts w:ascii="Palatino Linotype" w:eastAsia="Calibri" w:hAnsi="Palatino Linotype" w:cs="Times New Roman"/>
          <w:sz w:val="20"/>
          <w:szCs w:val="20"/>
          <w:lang w:val="en-US"/>
        </w:rPr>
        <w:t xml:space="preserve"> = 67</w:t>
      </w:r>
      <w:r w:rsidRPr="00215667">
        <w:rPr>
          <w:rFonts w:ascii="Palatino Linotype" w:hAnsi="Palatino Linotype" w:cs="Times New Roman"/>
          <w:sz w:val="20"/>
          <w:szCs w:val="20"/>
          <w:lang w:val="en-US" w:eastAsia="tr-TR"/>
        </w:rPr>
        <w:t>.</w:t>
      </w:r>
      <w:r w:rsidRPr="00215667">
        <w:rPr>
          <w:rFonts w:ascii="Palatino Linotype" w:eastAsia="Calibri" w:hAnsi="Palatino Linotype" w:cs="Times New Roman"/>
          <w:sz w:val="20"/>
          <w:szCs w:val="20"/>
          <w:lang w:val="en-US"/>
        </w:rPr>
        <w:t xml:space="preserve">878, </w:t>
      </w:r>
      <w:r w:rsidRPr="00215667">
        <w:rPr>
          <w:rFonts w:ascii="Palatino Linotype" w:eastAsia="Calibri" w:hAnsi="Palatino Linotype" w:cs="Times New Roman"/>
          <w:i/>
          <w:iCs/>
          <w:sz w:val="20"/>
          <w:szCs w:val="20"/>
          <w:lang w:val="en-US"/>
        </w:rPr>
        <w:t xml:space="preserve">p </w:t>
      </w:r>
      <w:r w:rsidRPr="00215667">
        <w:rPr>
          <w:rFonts w:ascii="Palatino Linotype" w:eastAsia="Calibri" w:hAnsi="Palatino Linotype" w:cs="Times New Roman"/>
          <w:sz w:val="20"/>
          <w:szCs w:val="20"/>
          <w:lang w:val="en-US"/>
        </w:rPr>
        <w:t>= 0</w:t>
      </w:r>
      <w:r w:rsidRPr="00215667">
        <w:rPr>
          <w:rFonts w:ascii="Palatino Linotype" w:hAnsi="Palatino Linotype" w:cs="Times New Roman"/>
          <w:sz w:val="20"/>
          <w:szCs w:val="20"/>
          <w:lang w:val="en-US" w:eastAsia="tr-TR"/>
        </w:rPr>
        <w:t>.</w:t>
      </w:r>
      <w:r w:rsidRPr="00215667">
        <w:rPr>
          <w:rFonts w:ascii="Palatino Linotype" w:eastAsia="Calibri" w:hAnsi="Palatino Linotype" w:cs="Times New Roman"/>
          <w:sz w:val="20"/>
          <w:szCs w:val="20"/>
          <w:lang w:val="en-US"/>
        </w:rPr>
        <w:t xml:space="preserve">000, </w:t>
      </w:r>
      <w:r w:rsidRPr="00215667">
        <w:rPr>
          <w:rFonts w:ascii="Cambria" w:hAnsi="Cambria" w:cs="Cambria"/>
          <w:i/>
          <w:iCs/>
          <w:sz w:val="20"/>
          <w:szCs w:val="20"/>
          <w:lang w:val="en-US" w:eastAsia="tr-TR"/>
        </w:rPr>
        <w:t>ƞ</w:t>
      </w:r>
      <w:r w:rsidRPr="00215667">
        <w:rPr>
          <w:rFonts w:ascii="Palatino Linotype" w:hAnsi="Palatino Linotype" w:cs="Palatino Linotype"/>
          <w:i/>
          <w:iCs/>
          <w:sz w:val="20"/>
          <w:szCs w:val="20"/>
          <w:lang w:val="en-US" w:eastAsia="tr-TR"/>
        </w:rPr>
        <w:t>²</w:t>
      </w:r>
      <w:r w:rsidRPr="00215667">
        <w:rPr>
          <w:rFonts w:ascii="Palatino Linotype" w:hAnsi="Palatino Linotype" w:cs="Times New Roman"/>
          <w:i/>
          <w:iCs/>
          <w:sz w:val="20"/>
          <w:szCs w:val="20"/>
          <w:lang w:val="en-US" w:eastAsia="tr-TR"/>
        </w:rPr>
        <w:t xml:space="preserve"> = </w:t>
      </w:r>
      <w:r w:rsidRPr="00215667">
        <w:rPr>
          <w:rFonts w:ascii="Palatino Linotype" w:eastAsia="Calibri" w:hAnsi="Palatino Linotype" w:cs="Times New Roman"/>
          <w:sz w:val="20"/>
          <w:szCs w:val="20"/>
          <w:lang w:val="en-US"/>
        </w:rPr>
        <w:t>0</w:t>
      </w:r>
      <w:r w:rsidRPr="00215667">
        <w:rPr>
          <w:rFonts w:ascii="Palatino Linotype" w:hAnsi="Palatino Linotype" w:cs="Times New Roman"/>
          <w:sz w:val="20"/>
          <w:szCs w:val="20"/>
          <w:lang w:val="en-US" w:eastAsia="tr-TR"/>
        </w:rPr>
        <w:t>.</w:t>
      </w:r>
      <w:r w:rsidRPr="00215667">
        <w:rPr>
          <w:rFonts w:ascii="Palatino Linotype" w:eastAsia="Calibri" w:hAnsi="Palatino Linotype" w:cs="Times New Roman"/>
          <w:sz w:val="20"/>
          <w:szCs w:val="20"/>
          <w:lang w:val="en-US"/>
        </w:rPr>
        <w:t xml:space="preserve">708; </w:t>
      </w:r>
      <w:r w:rsidRPr="00215667">
        <w:rPr>
          <w:rFonts w:ascii="Palatino Linotype" w:hAnsi="Palatino Linotype" w:cs="Times New Roman"/>
          <w:sz w:val="20"/>
          <w:szCs w:val="20"/>
          <w:lang w:val="en-US" w:eastAsia="tr-TR"/>
        </w:rPr>
        <w:t xml:space="preserve">REE: </w:t>
      </w:r>
      <w:r w:rsidRPr="00215667">
        <w:rPr>
          <w:rFonts w:ascii="Palatino Linotype" w:eastAsia="Calibri" w:hAnsi="Palatino Linotype" w:cs="Times New Roman"/>
          <w:sz w:val="20"/>
          <w:szCs w:val="20"/>
          <w:lang w:val="en-US"/>
        </w:rPr>
        <w:t>F</w:t>
      </w:r>
      <w:r w:rsidRPr="00215667">
        <w:rPr>
          <w:rFonts w:ascii="Palatino Linotype" w:eastAsia="Calibri" w:hAnsi="Palatino Linotype" w:cs="Times New Roman"/>
          <w:sz w:val="20"/>
          <w:szCs w:val="20"/>
          <w:vertAlign w:val="subscript"/>
          <w:lang w:val="en-US"/>
        </w:rPr>
        <w:t>(1;28)</w:t>
      </w:r>
      <w:r w:rsidRPr="00215667">
        <w:rPr>
          <w:rFonts w:ascii="Palatino Linotype" w:eastAsia="Calibri" w:hAnsi="Palatino Linotype" w:cs="Times New Roman"/>
          <w:sz w:val="20"/>
          <w:szCs w:val="20"/>
          <w:lang w:val="en-US"/>
        </w:rPr>
        <w:t xml:space="preserve"> = 54.298, </w:t>
      </w:r>
      <w:r w:rsidRPr="00215667">
        <w:rPr>
          <w:rFonts w:ascii="Palatino Linotype" w:eastAsia="Calibri" w:hAnsi="Palatino Linotype" w:cs="Times New Roman"/>
          <w:i/>
          <w:iCs/>
          <w:sz w:val="20"/>
          <w:szCs w:val="20"/>
          <w:lang w:val="en-US"/>
        </w:rPr>
        <w:t>p</w:t>
      </w:r>
      <w:r w:rsidRPr="00215667">
        <w:rPr>
          <w:rFonts w:ascii="Palatino Linotype" w:eastAsia="Calibri" w:hAnsi="Palatino Linotype" w:cs="Times New Roman"/>
          <w:sz w:val="20"/>
          <w:szCs w:val="20"/>
          <w:lang w:val="en-US"/>
        </w:rPr>
        <w:t xml:space="preserve"> = 0.000, </w:t>
      </w:r>
      <w:r w:rsidRPr="00215667">
        <w:rPr>
          <w:rFonts w:ascii="Cambria" w:eastAsia="Calibri" w:hAnsi="Cambria" w:cs="Cambria"/>
          <w:i/>
          <w:iCs/>
          <w:sz w:val="20"/>
          <w:szCs w:val="20"/>
          <w:lang w:val="en-US"/>
        </w:rPr>
        <w:t>ƞ</w:t>
      </w:r>
      <w:r w:rsidRPr="00215667">
        <w:rPr>
          <w:rFonts w:ascii="Palatino Linotype" w:eastAsia="Calibri" w:hAnsi="Palatino Linotype" w:cs="Times New Roman"/>
          <w:i/>
          <w:iCs/>
          <w:sz w:val="20"/>
          <w:szCs w:val="20"/>
          <w:lang w:val="en-US"/>
        </w:rPr>
        <w:t>²</w:t>
      </w:r>
      <w:r w:rsidRPr="00215667">
        <w:rPr>
          <w:rFonts w:ascii="Palatino Linotype" w:eastAsia="Calibri" w:hAnsi="Palatino Linotype" w:cs="Times New Roman"/>
          <w:sz w:val="20"/>
          <w:szCs w:val="20"/>
          <w:lang w:val="en-US"/>
        </w:rPr>
        <w:t xml:space="preserve"> = 0.660)</w:t>
      </w:r>
      <w:r w:rsidRPr="00215667">
        <w:rPr>
          <w:rFonts w:ascii="Palatino Linotype" w:hAnsi="Palatino Linotype" w:cs="Times New Roman"/>
          <w:sz w:val="20"/>
          <w:szCs w:val="20"/>
          <w:lang w:val="en-US" w:eastAsia="tr-TR"/>
        </w:rPr>
        <w:t xml:space="preserve"> were significant with no significant </w:t>
      </w:r>
      <w:r w:rsidRPr="00215667">
        <w:rPr>
          <w:rFonts w:ascii="Palatino Linotype" w:eastAsia="Calibri" w:hAnsi="Palatino Linotype" w:cs="Times New Roman"/>
          <w:sz w:val="20"/>
          <w:szCs w:val="20"/>
          <w:lang w:val="en-US"/>
        </w:rPr>
        <w:t>sex</w:t>
      </w:r>
      <w:r w:rsidRPr="00215667">
        <w:rPr>
          <w:rFonts w:ascii="Palatino Linotype" w:hAnsi="Palatino Linotype" w:cs="Times New Roman"/>
          <w:sz w:val="20"/>
          <w:szCs w:val="20"/>
          <w:lang w:val="en-US" w:eastAsia="tr-TR"/>
        </w:rPr>
        <w:t xml:space="preserve"> x protocol interaction</w:t>
      </w:r>
      <w:r w:rsidRPr="00215667">
        <w:rPr>
          <w:rFonts w:ascii="Palatino Linotype" w:eastAsia="Calibri" w:hAnsi="Palatino Linotype" w:cs="Times New Roman"/>
          <w:sz w:val="20"/>
          <w:szCs w:val="20"/>
          <w:lang w:val="en-US"/>
        </w:rPr>
        <w:t xml:space="preserve"> (</w:t>
      </w:r>
      <w:r w:rsidRPr="00215667">
        <w:rPr>
          <w:rFonts w:ascii="Palatino Linotype" w:eastAsia="Calibri" w:hAnsi="Palatino Linotype" w:cs="Times New Roman"/>
          <w:i/>
          <w:iCs/>
          <w:sz w:val="20"/>
          <w:szCs w:val="20"/>
          <w:lang w:val="en-US"/>
        </w:rPr>
        <w:t>p</w:t>
      </w:r>
      <w:r w:rsidRPr="00215667">
        <w:rPr>
          <w:rFonts w:ascii="Palatino Linotype" w:eastAsia="Calibri" w:hAnsi="Palatino Linotype" w:cs="Times New Roman"/>
          <w:sz w:val="20"/>
          <w:szCs w:val="20"/>
          <w:lang w:val="en-US"/>
        </w:rPr>
        <w:t xml:space="preserve"> &gt; 0.05). </w:t>
      </w:r>
      <w:r w:rsidRPr="00215667">
        <w:rPr>
          <w:rFonts w:ascii="Palatino Linotype" w:hAnsi="Palatino Linotype" w:cs="Times New Roman"/>
          <w:sz w:val="20"/>
          <w:szCs w:val="20"/>
          <w:lang w:val="en-US" w:eastAsia="tr-TR"/>
        </w:rPr>
        <w:t xml:space="preserve"> </w:t>
      </w:r>
      <w:r w:rsidRPr="00215667">
        <w:rPr>
          <w:rFonts w:ascii="Palatino Linotype" w:eastAsia="Calibri" w:hAnsi="Palatino Linotype" w:cs="Times New Roman"/>
          <w:sz w:val="20"/>
          <w:szCs w:val="20"/>
          <w:lang w:val="en-US"/>
        </w:rPr>
        <w:t xml:space="preserve">Men and women had higher TEE in the 10 x 6 s </w:t>
      </w:r>
      <w:r>
        <w:rPr>
          <w:rFonts w:ascii="Palatino Linotype" w:eastAsia="Calibri" w:hAnsi="Palatino Linotype" w:cs="Times New Roman"/>
          <w:sz w:val="20"/>
          <w:szCs w:val="20"/>
          <w:lang w:val="en-US"/>
        </w:rPr>
        <w:br/>
      </w:r>
      <w:r>
        <w:rPr>
          <w:rFonts w:ascii="Palatino Linotype" w:eastAsia="Calibri" w:hAnsi="Palatino Linotype" w:cs="Times New Roman"/>
          <w:sz w:val="20"/>
          <w:szCs w:val="20"/>
          <w:lang w:val="en-US"/>
        </w:rPr>
        <w:br/>
      </w:r>
      <w:r>
        <w:rPr>
          <w:rFonts w:ascii="Palatino Linotype" w:eastAsia="Calibri" w:hAnsi="Palatino Linotype" w:cs="Times New Roman"/>
          <w:sz w:val="20"/>
          <w:szCs w:val="20"/>
          <w:lang w:val="en-US"/>
        </w:rPr>
        <w:br/>
      </w:r>
      <w:r w:rsidRPr="00215667">
        <w:rPr>
          <w:rFonts w:ascii="Palatino Linotype" w:eastAsia="Calibri" w:hAnsi="Palatino Linotype" w:cs="Times New Roman"/>
          <w:sz w:val="20"/>
          <w:szCs w:val="20"/>
          <w:lang w:val="en-US"/>
        </w:rPr>
        <w:t xml:space="preserve">protocol, while REE was higher in the 6 x 10 s protocol. In addition, men had higher TEE and REE than women in both protocols. </w:t>
      </w:r>
    </w:p>
    <w:p w14:paraId="52C99290" w14:textId="5279EE0F" w:rsidR="000C79DD" w:rsidRDefault="00F36DBF" w:rsidP="0097130B">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eastAsia="Calibri" w:hAnsi="Palatino Linotype" w:cs="Times New Roman"/>
          <w:sz w:val="20"/>
          <w:szCs w:val="20"/>
          <w:lang w:val="en-US"/>
        </w:rPr>
        <w:t xml:space="preserve">For the estimated relative energy system contributions (Figure 1), the sex effect was significant on percentages of </w:t>
      </w:r>
      <w:bookmarkStart w:id="4" w:name="_Hlk146044161"/>
      <w:r w:rsidRPr="00215667">
        <w:rPr>
          <w:rFonts w:ascii="Palatino Linotype" w:eastAsia="Calibri" w:hAnsi="Palatino Linotype" w:cs="Times New Roman"/>
          <w:sz w:val="20"/>
          <w:szCs w:val="20"/>
          <w:lang w:val="en-US"/>
        </w:rPr>
        <w:t>ATP-</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w:t>
      </w:r>
      <w:bookmarkEnd w:id="4"/>
      <w:r w:rsidRPr="00215667">
        <w:rPr>
          <w:rFonts w:ascii="Palatino Linotype" w:eastAsia="Calibri" w:hAnsi="Palatino Linotype" w:cs="Times New Roman"/>
          <w:sz w:val="20"/>
          <w:szCs w:val="20"/>
          <w:lang w:val="en-US"/>
        </w:rPr>
        <w:t>(F</w:t>
      </w:r>
      <w:r w:rsidRPr="00215667">
        <w:rPr>
          <w:rFonts w:ascii="Palatino Linotype" w:eastAsia="Calibri" w:hAnsi="Palatino Linotype" w:cs="Times New Roman"/>
          <w:sz w:val="20"/>
          <w:szCs w:val="20"/>
          <w:vertAlign w:val="subscript"/>
          <w:lang w:val="en-US"/>
        </w:rPr>
        <w:t>(1;28)</w:t>
      </w:r>
      <w:r w:rsidRPr="00215667">
        <w:rPr>
          <w:rFonts w:ascii="Palatino Linotype" w:eastAsia="Calibri" w:hAnsi="Palatino Linotype" w:cs="Times New Roman"/>
          <w:sz w:val="20"/>
          <w:szCs w:val="20"/>
          <w:lang w:val="en-US"/>
        </w:rPr>
        <w:t xml:space="preserve"> = 152.789, </w:t>
      </w:r>
      <w:r w:rsidRPr="00215667">
        <w:rPr>
          <w:rFonts w:ascii="Palatino Linotype" w:eastAsia="Calibri" w:hAnsi="Palatino Linotype" w:cs="Times New Roman"/>
          <w:i/>
          <w:iCs/>
          <w:sz w:val="20"/>
          <w:szCs w:val="20"/>
          <w:lang w:val="en-US"/>
        </w:rPr>
        <w:t xml:space="preserve">p </w:t>
      </w:r>
      <w:r w:rsidRPr="00215667">
        <w:rPr>
          <w:rFonts w:ascii="Palatino Linotype" w:eastAsia="Calibri" w:hAnsi="Palatino Linotype" w:cs="Times New Roman"/>
          <w:sz w:val="20"/>
          <w:szCs w:val="20"/>
          <w:lang w:val="en-US"/>
        </w:rPr>
        <w:t xml:space="preserve">= 0.008, </w:t>
      </w:r>
      <w:r w:rsidRPr="00215667">
        <w:rPr>
          <w:rFonts w:ascii="Cambria" w:eastAsia="Calibri" w:hAnsi="Cambria" w:cs="Cambria"/>
          <w:i/>
          <w:iCs/>
          <w:sz w:val="20"/>
          <w:szCs w:val="20"/>
          <w:lang w:val="en-US"/>
        </w:rPr>
        <w:t>ƞ</w:t>
      </w:r>
      <w:r w:rsidRPr="00215667">
        <w:rPr>
          <w:rFonts w:ascii="Palatino Linotype" w:eastAsia="Calibri" w:hAnsi="Palatino Linotype" w:cs="Times New Roman"/>
          <w:i/>
          <w:iCs/>
          <w:sz w:val="20"/>
          <w:szCs w:val="20"/>
          <w:lang w:val="en-US"/>
        </w:rPr>
        <w:t>²</w:t>
      </w:r>
      <w:r w:rsidRPr="00215667">
        <w:rPr>
          <w:rFonts w:ascii="Palatino Linotype" w:eastAsia="Calibri" w:hAnsi="Palatino Linotype" w:cs="Times New Roman"/>
          <w:sz w:val="20"/>
          <w:szCs w:val="20"/>
          <w:lang w:val="en-US"/>
        </w:rPr>
        <w:t xml:space="preserve"> = 0.227) and </w:t>
      </w:r>
      <w:bookmarkStart w:id="5" w:name="_Hlk146044258"/>
      <w:r w:rsidRPr="00215667">
        <w:rPr>
          <w:rFonts w:ascii="Palatino Linotype" w:eastAsia="Calibri" w:hAnsi="Palatino Linotype" w:cs="Times New Roman"/>
          <w:sz w:val="20"/>
          <w:szCs w:val="20"/>
          <w:lang w:val="en-US"/>
        </w:rPr>
        <w:t xml:space="preserve">glycolytic systems </w:t>
      </w:r>
      <w:bookmarkEnd w:id="5"/>
      <w:r w:rsidRPr="00215667">
        <w:rPr>
          <w:rFonts w:ascii="Palatino Linotype" w:eastAsia="Calibri" w:hAnsi="Palatino Linotype" w:cs="Times New Roman"/>
          <w:sz w:val="20"/>
          <w:szCs w:val="20"/>
          <w:lang w:val="en-US"/>
        </w:rPr>
        <w:t>(F</w:t>
      </w:r>
      <w:r w:rsidRPr="00215667">
        <w:rPr>
          <w:rFonts w:ascii="Palatino Linotype" w:eastAsia="Calibri" w:hAnsi="Palatino Linotype" w:cs="Times New Roman"/>
          <w:sz w:val="20"/>
          <w:szCs w:val="20"/>
          <w:vertAlign w:val="subscript"/>
          <w:lang w:val="en-US"/>
        </w:rPr>
        <w:t xml:space="preserve">(1;28) </w:t>
      </w:r>
      <w:r w:rsidRPr="00215667">
        <w:rPr>
          <w:rFonts w:ascii="Palatino Linotype" w:eastAsia="Calibri" w:hAnsi="Palatino Linotype" w:cs="Times New Roman"/>
          <w:sz w:val="20"/>
          <w:szCs w:val="20"/>
          <w:lang w:val="en-US"/>
        </w:rPr>
        <w:t xml:space="preserve">= 7.230, </w:t>
      </w:r>
      <w:r w:rsidRPr="00215667">
        <w:rPr>
          <w:rFonts w:ascii="Palatino Linotype" w:eastAsia="Calibri" w:hAnsi="Palatino Linotype" w:cs="Times New Roman"/>
          <w:i/>
          <w:iCs/>
          <w:sz w:val="20"/>
          <w:szCs w:val="20"/>
          <w:lang w:val="en-US"/>
        </w:rPr>
        <w:t>p</w:t>
      </w:r>
      <w:r w:rsidRPr="00215667">
        <w:rPr>
          <w:rFonts w:ascii="Palatino Linotype" w:eastAsia="Calibri" w:hAnsi="Palatino Linotype" w:cs="Times New Roman"/>
          <w:sz w:val="20"/>
          <w:szCs w:val="20"/>
          <w:lang w:val="en-US"/>
        </w:rPr>
        <w:t xml:space="preserve"> = 0.012, </w:t>
      </w:r>
      <w:r w:rsidRPr="00215667">
        <w:rPr>
          <w:rFonts w:ascii="Cambria" w:eastAsia="Calibri" w:hAnsi="Cambria" w:cs="Cambria"/>
          <w:i/>
          <w:iCs/>
          <w:sz w:val="20"/>
          <w:szCs w:val="20"/>
          <w:lang w:val="en-US"/>
        </w:rPr>
        <w:t>ƞ</w:t>
      </w:r>
      <w:r w:rsidRPr="00215667">
        <w:rPr>
          <w:rFonts w:ascii="Palatino Linotype" w:eastAsia="Calibri" w:hAnsi="Palatino Linotype" w:cs="Times New Roman"/>
          <w:i/>
          <w:iCs/>
          <w:sz w:val="20"/>
          <w:szCs w:val="20"/>
          <w:lang w:val="en-US"/>
        </w:rPr>
        <w:t>²</w:t>
      </w:r>
      <w:r w:rsidRPr="00215667">
        <w:rPr>
          <w:rFonts w:ascii="Palatino Linotype" w:eastAsia="Calibri" w:hAnsi="Palatino Linotype" w:cs="Times New Roman"/>
          <w:sz w:val="20"/>
          <w:szCs w:val="20"/>
          <w:lang w:val="en-US"/>
        </w:rPr>
        <w:t xml:space="preserve"> = 0.205), whereas there was no significant effect on the percentage of the oxidative system (</w:t>
      </w:r>
      <w:r w:rsidRPr="00215667">
        <w:rPr>
          <w:rFonts w:ascii="Palatino Linotype" w:eastAsia="Calibri" w:hAnsi="Palatino Linotype" w:cs="Times New Roman"/>
          <w:i/>
          <w:iCs/>
          <w:sz w:val="20"/>
          <w:szCs w:val="20"/>
          <w:lang w:val="en-US"/>
        </w:rPr>
        <w:t>p</w:t>
      </w:r>
      <w:r w:rsidRPr="00215667">
        <w:rPr>
          <w:rFonts w:ascii="Palatino Linotype" w:eastAsia="Calibri" w:hAnsi="Palatino Linotype" w:cs="Times New Roman"/>
          <w:sz w:val="20"/>
          <w:szCs w:val="20"/>
          <w:lang w:val="en-US"/>
        </w:rPr>
        <w:t xml:space="preserve"> &gt; 0.05). While the percentage of ATP-</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contribution was higher in women than men, the percentage of glycolytic system contribution was higher in men than in women. The effect of the protocol on percentages of ATP-</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(F</w:t>
      </w:r>
      <w:r w:rsidRPr="00215667">
        <w:rPr>
          <w:rFonts w:ascii="Palatino Linotype" w:eastAsia="Calibri" w:hAnsi="Palatino Linotype" w:cs="Times New Roman"/>
          <w:sz w:val="20"/>
          <w:szCs w:val="20"/>
          <w:vertAlign w:val="subscript"/>
          <w:lang w:val="en-US"/>
        </w:rPr>
        <w:t xml:space="preserve">(1;28) </w:t>
      </w:r>
      <w:r w:rsidRPr="00215667">
        <w:rPr>
          <w:rFonts w:ascii="Palatino Linotype" w:eastAsia="Calibri" w:hAnsi="Palatino Linotype" w:cs="Times New Roman"/>
          <w:sz w:val="20"/>
          <w:szCs w:val="20"/>
          <w:lang w:val="en-US"/>
        </w:rPr>
        <w:t xml:space="preserve">= 225.215, </w:t>
      </w:r>
      <w:r w:rsidRPr="00215667">
        <w:rPr>
          <w:rFonts w:ascii="Palatino Linotype" w:eastAsia="Calibri" w:hAnsi="Palatino Linotype" w:cs="Times New Roman"/>
          <w:i/>
          <w:iCs/>
          <w:sz w:val="20"/>
          <w:szCs w:val="20"/>
          <w:lang w:val="en-US"/>
        </w:rPr>
        <w:t>p</w:t>
      </w:r>
      <w:r w:rsidRPr="00215667">
        <w:rPr>
          <w:rFonts w:ascii="Palatino Linotype" w:eastAsia="Calibri" w:hAnsi="Palatino Linotype" w:cs="Times New Roman"/>
          <w:sz w:val="20"/>
          <w:szCs w:val="20"/>
          <w:lang w:val="en-US"/>
        </w:rPr>
        <w:t xml:space="preserve"> = 0.000, </w:t>
      </w:r>
      <w:r w:rsidRPr="00215667">
        <w:rPr>
          <w:rFonts w:ascii="Cambria" w:eastAsia="Calibri" w:hAnsi="Cambria" w:cs="Cambria"/>
          <w:i/>
          <w:iCs/>
          <w:sz w:val="20"/>
          <w:szCs w:val="20"/>
          <w:lang w:val="en-US"/>
        </w:rPr>
        <w:t>ƞ</w:t>
      </w:r>
      <w:r w:rsidRPr="00215667">
        <w:rPr>
          <w:rFonts w:ascii="Palatino Linotype" w:eastAsia="Calibri" w:hAnsi="Palatino Linotype" w:cs="Times New Roman"/>
          <w:i/>
          <w:iCs/>
          <w:sz w:val="20"/>
          <w:szCs w:val="20"/>
          <w:lang w:val="en-US"/>
        </w:rPr>
        <w:t>²</w:t>
      </w:r>
      <w:r w:rsidRPr="00215667">
        <w:rPr>
          <w:rFonts w:ascii="Palatino Linotype" w:eastAsia="Calibri" w:hAnsi="Palatino Linotype" w:cs="Times New Roman"/>
          <w:sz w:val="20"/>
          <w:szCs w:val="20"/>
          <w:lang w:val="en-US"/>
        </w:rPr>
        <w:t xml:space="preserve"> = 0.889), glycolytic (F</w:t>
      </w:r>
      <w:r w:rsidRPr="00215667">
        <w:rPr>
          <w:rFonts w:ascii="Palatino Linotype" w:eastAsia="Calibri" w:hAnsi="Palatino Linotype" w:cs="Times New Roman"/>
          <w:sz w:val="20"/>
          <w:szCs w:val="20"/>
          <w:vertAlign w:val="subscript"/>
          <w:lang w:val="en-US"/>
        </w:rPr>
        <w:t xml:space="preserve">(1;28) </w:t>
      </w:r>
      <w:r w:rsidRPr="00215667">
        <w:rPr>
          <w:rFonts w:ascii="Palatino Linotype" w:eastAsia="Calibri" w:hAnsi="Palatino Linotype" w:cs="Times New Roman"/>
          <w:sz w:val="20"/>
          <w:szCs w:val="20"/>
          <w:lang w:val="en-US"/>
        </w:rPr>
        <w:t xml:space="preserve">= 762.407, </w:t>
      </w:r>
      <w:r w:rsidRPr="00215667">
        <w:rPr>
          <w:rFonts w:ascii="Palatino Linotype" w:eastAsia="Calibri" w:hAnsi="Palatino Linotype" w:cs="Times New Roman"/>
          <w:i/>
          <w:iCs/>
          <w:sz w:val="20"/>
          <w:szCs w:val="20"/>
          <w:lang w:val="en-US"/>
        </w:rPr>
        <w:t>p</w:t>
      </w:r>
      <w:r w:rsidRPr="00215667">
        <w:rPr>
          <w:rFonts w:ascii="Palatino Linotype" w:eastAsia="Calibri" w:hAnsi="Palatino Linotype" w:cs="Times New Roman"/>
          <w:sz w:val="20"/>
          <w:szCs w:val="20"/>
          <w:lang w:val="en-US"/>
        </w:rPr>
        <w:t xml:space="preserve"> = 0.000, </w:t>
      </w:r>
      <w:r w:rsidRPr="00215667">
        <w:rPr>
          <w:rFonts w:ascii="Cambria" w:eastAsia="Calibri" w:hAnsi="Cambria" w:cs="Cambria"/>
          <w:i/>
          <w:iCs/>
          <w:sz w:val="20"/>
          <w:szCs w:val="20"/>
          <w:lang w:val="en-US"/>
        </w:rPr>
        <w:t>ƞ</w:t>
      </w:r>
      <w:r w:rsidRPr="00215667">
        <w:rPr>
          <w:rFonts w:ascii="Palatino Linotype" w:eastAsia="Calibri" w:hAnsi="Palatino Linotype" w:cs="Times New Roman"/>
          <w:i/>
          <w:iCs/>
          <w:sz w:val="20"/>
          <w:szCs w:val="20"/>
          <w:lang w:val="en-US"/>
        </w:rPr>
        <w:t>²</w:t>
      </w:r>
      <w:r w:rsidRPr="00215667">
        <w:rPr>
          <w:rFonts w:ascii="Palatino Linotype" w:eastAsia="Calibri" w:hAnsi="Palatino Linotype" w:cs="Times New Roman"/>
          <w:sz w:val="20"/>
          <w:szCs w:val="20"/>
          <w:lang w:val="en-US"/>
        </w:rPr>
        <w:t xml:space="preserve"> = 0.801) and oxidative systems (F</w:t>
      </w:r>
      <w:r w:rsidRPr="00215667">
        <w:rPr>
          <w:rFonts w:ascii="Palatino Linotype" w:eastAsia="Calibri" w:hAnsi="Palatino Linotype" w:cs="Times New Roman"/>
          <w:sz w:val="20"/>
          <w:szCs w:val="20"/>
          <w:vertAlign w:val="subscript"/>
          <w:lang w:val="en-US"/>
        </w:rPr>
        <w:t>(1;28)</w:t>
      </w:r>
      <w:r w:rsidRPr="00215667">
        <w:rPr>
          <w:rFonts w:ascii="Palatino Linotype" w:eastAsia="Calibri" w:hAnsi="Palatino Linotype" w:cs="Times New Roman"/>
          <w:sz w:val="20"/>
          <w:szCs w:val="20"/>
          <w:lang w:val="en-US"/>
        </w:rPr>
        <w:t xml:space="preserve"> = 40.907, </w:t>
      </w:r>
      <w:r w:rsidRPr="00215667">
        <w:rPr>
          <w:rFonts w:ascii="Palatino Linotype" w:eastAsia="Calibri" w:hAnsi="Palatino Linotype" w:cs="Times New Roman"/>
          <w:i/>
          <w:iCs/>
          <w:sz w:val="20"/>
          <w:szCs w:val="20"/>
          <w:lang w:val="en-US"/>
        </w:rPr>
        <w:t>p</w:t>
      </w:r>
      <w:r w:rsidRPr="00215667">
        <w:rPr>
          <w:rFonts w:ascii="Palatino Linotype" w:eastAsia="Calibri" w:hAnsi="Palatino Linotype" w:cs="Times New Roman"/>
          <w:sz w:val="20"/>
          <w:szCs w:val="20"/>
          <w:lang w:val="en-US"/>
        </w:rPr>
        <w:t xml:space="preserve"> = 0.000, </w:t>
      </w:r>
      <w:r w:rsidRPr="00215667">
        <w:rPr>
          <w:rFonts w:ascii="Cambria" w:eastAsia="Calibri" w:hAnsi="Cambria" w:cs="Cambria"/>
          <w:i/>
          <w:iCs/>
          <w:sz w:val="20"/>
          <w:szCs w:val="20"/>
          <w:lang w:val="en-US"/>
        </w:rPr>
        <w:t>ƞ</w:t>
      </w:r>
      <w:r w:rsidRPr="00215667">
        <w:rPr>
          <w:rFonts w:ascii="Palatino Linotype" w:eastAsia="Calibri" w:hAnsi="Palatino Linotype" w:cs="Times New Roman"/>
          <w:i/>
          <w:iCs/>
          <w:sz w:val="20"/>
          <w:szCs w:val="20"/>
          <w:lang w:val="en-US"/>
        </w:rPr>
        <w:t>²</w:t>
      </w:r>
      <w:r w:rsidRPr="00215667">
        <w:rPr>
          <w:rFonts w:ascii="Palatino Linotype" w:eastAsia="Calibri" w:hAnsi="Palatino Linotype" w:cs="Times New Roman"/>
          <w:sz w:val="20"/>
          <w:szCs w:val="20"/>
          <w:lang w:val="en-US"/>
        </w:rPr>
        <w:t xml:space="preserve"> = 0.594) contributions was significant. The 10 x 6 s protocol had higher contributions from the ATP-</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and glycolytic systems, whereas the 6 x 10 s protocol had higher contributions from the oxidative systems in both men and women. Sex x protocol interaction was significant on percentages of ATP-</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(F</w:t>
      </w:r>
      <w:r w:rsidRPr="00215667">
        <w:rPr>
          <w:rFonts w:ascii="Palatino Linotype" w:eastAsia="Calibri" w:hAnsi="Palatino Linotype" w:cs="Times New Roman"/>
          <w:sz w:val="20"/>
          <w:szCs w:val="20"/>
          <w:vertAlign w:val="subscript"/>
          <w:lang w:val="en-US"/>
        </w:rPr>
        <w:t xml:space="preserve">(1;28) </w:t>
      </w:r>
      <w:r w:rsidRPr="00215667">
        <w:rPr>
          <w:rFonts w:ascii="Palatino Linotype" w:eastAsia="Calibri" w:hAnsi="Palatino Linotype" w:cs="Times New Roman"/>
          <w:sz w:val="20"/>
          <w:szCs w:val="20"/>
          <w:lang w:val="en-US"/>
        </w:rPr>
        <w:t xml:space="preserve">= 43.224, </w:t>
      </w:r>
      <w:r w:rsidRPr="00215667">
        <w:rPr>
          <w:rFonts w:ascii="Palatino Linotype" w:eastAsia="Calibri" w:hAnsi="Palatino Linotype" w:cs="Times New Roman"/>
          <w:i/>
          <w:iCs/>
          <w:sz w:val="20"/>
          <w:szCs w:val="20"/>
          <w:lang w:val="en-US"/>
        </w:rPr>
        <w:t xml:space="preserve">p </w:t>
      </w:r>
      <w:r w:rsidRPr="00215667">
        <w:rPr>
          <w:rFonts w:ascii="Palatino Linotype" w:eastAsia="Calibri" w:hAnsi="Palatino Linotype" w:cs="Times New Roman"/>
          <w:sz w:val="20"/>
          <w:szCs w:val="20"/>
          <w:lang w:val="en-US"/>
        </w:rPr>
        <w:t xml:space="preserve">= 0.030, </w:t>
      </w:r>
      <w:r w:rsidRPr="00215667">
        <w:rPr>
          <w:rFonts w:ascii="Cambria" w:eastAsia="Calibri" w:hAnsi="Cambria" w:cs="Cambria"/>
          <w:i/>
          <w:iCs/>
          <w:sz w:val="20"/>
          <w:szCs w:val="20"/>
          <w:lang w:val="en-US"/>
        </w:rPr>
        <w:t>ƞ</w:t>
      </w:r>
      <w:r w:rsidRPr="00215667">
        <w:rPr>
          <w:rFonts w:ascii="Palatino Linotype" w:eastAsia="Calibri" w:hAnsi="Palatino Linotype" w:cs="Times New Roman"/>
          <w:i/>
          <w:iCs/>
          <w:sz w:val="20"/>
          <w:szCs w:val="20"/>
          <w:lang w:val="en-US"/>
        </w:rPr>
        <w:t>²</w:t>
      </w:r>
      <w:r w:rsidRPr="00215667">
        <w:rPr>
          <w:rFonts w:ascii="Palatino Linotype" w:eastAsia="Calibri" w:hAnsi="Palatino Linotype" w:cs="Times New Roman"/>
          <w:sz w:val="20"/>
          <w:szCs w:val="20"/>
          <w:lang w:val="en-US"/>
        </w:rPr>
        <w:t xml:space="preserve"> = 0.157), and the oxidative system (F</w:t>
      </w:r>
      <w:r w:rsidRPr="00215667">
        <w:rPr>
          <w:rFonts w:ascii="Palatino Linotype" w:eastAsia="Calibri" w:hAnsi="Palatino Linotype" w:cs="Times New Roman"/>
          <w:sz w:val="20"/>
          <w:szCs w:val="20"/>
          <w:vertAlign w:val="subscript"/>
          <w:lang w:val="en-US"/>
        </w:rPr>
        <w:t>(1;28)</w:t>
      </w:r>
      <w:r w:rsidRPr="00215667">
        <w:rPr>
          <w:rFonts w:ascii="Palatino Linotype" w:eastAsia="Calibri" w:hAnsi="Palatino Linotype" w:cs="Times New Roman"/>
          <w:sz w:val="20"/>
          <w:szCs w:val="20"/>
          <w:lang w:val="en-US"/>
        </w:rPr>
        <w:t xml:space="preserve"> = 4.874, </w:t>
      </w:r>
      <w:r w:rsidRPr="00215667">
        <w:rPr>
          <w:rFonts w:ascii="Palatino Linotype" w:eastAsia="Calibri" w:hAnsi="Palatino Linotype" w:cs="Times New Roman"/>
          <w:i/>
          <w:iCs/>
          <w:sz w:val="20"/>
          <w:szCs w:val="20"/>
          <w:lang w:val="en-US"/>
        </w:rPr>
        <w:t>p</w:t>
      </w:r>
      <w:r w:rsidRPr="00215667">
        <w:rPr>
          <w:rFonts w:ascii="Palatino Linotype" w:eastAsia="Calibri" w:hAnsi="Palatino Linotype" w:cs="Times New Roman"/>
          <w:sz w:val="20"/>
          <w:szCs w:val="20"/>
          <w:lang w:val="en-US"/>
        </w:rPr>
        <w:t xml:space="preserve"> = 0.036, </w:t>
      </w:r>
      <w:r w:rsidRPr="00215667">
        <w:rPr>
          <w:rFonts w:ascii="Cambria" w:eastAsia="Calibri" w:hAnsi="Cambria" w:cs="Cambria"/>
          <w:i/>
          <w:iCs/>
          <w:sz w:val="20"/>
          <w:szCs w:val="20"/>
          <w:lang w:val="en-US"/>
        </w:rPr>
        <w:t>ƞ</w:t>
      </w:r>
      <w:r w:rsidRPr="00215667">
        <w:rPr>
          <w:rFonts w:ascii="Palatino Linotype" w:eastAsia="Calibri" w:hAnsi="Palatino Linotype" w:cs="Times New Roman"/>
          <w:i/>
          <w:iCs/>
          <w:sz w:val="20"/>
          <w:szCs w:val="20"/>
          <w:lang w:val="en-US"/>
        </w:rPr>
        <w:t>²</w:t>
      </w:r>
      <w:r w:rsidRPr="00215667">
        <w:rPr>
          <w:rFonts w:ascii="Palatino Linotype" w:eastAsia="Calibri" w:hAnsi="Palatino Linotype" w:cs="Times New Roman"/>
          <w:sz w:val="20"/>
          <w:szCs w:val="20"/>
          <w:lang w:val="en-US"/>
        </w:rPr>
        <w:t xml:space="preserve"> = 0.148), whereas it was not significant for percentages of the glycolytic system contribution (</w:t>
      </w:r>
      <w:r w:rsidRPr="00215667">
        <w:rPr>
          <w:rFonts w:ascii="Palatino Linotype" w:eastAsia="Calibri" w:hAnsi="Palatino Linotype" w:cs="Times New Roman"/>
          <w:i/>
          <w:iCs/>
          <w:sz w:val="20"/>
          <w:szCs w:val="20"/>
          <w:lang w:val="en-US"/>
        </w:rPr>
        <w:t>p</w:t>
      </w:r>
      <w:r w:rsidRPr="00215667">
        <w:rPr>
          <w:rFonts w:ascii="Palatino Linotype" w:eastAsia="Calibri" w:hAnsi="Palatino Linotype" w:cs="Times New Roman"/>
          <w:sz w:val="20"/>
          <w:szCs w:val="20"/>
          <w:lang w:val="en-US"/>
        </w:rPr>
        <w:t xml:space="preserve"> &gt; 0.05). The significance of the interaction statistics for the percentage of ATP-</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and oxidative systems indicated that the variation in the contributions of energy systems in the protocols was significantly different between the sexes.</w:t>
      </w:r>
    </w:p>
    <w:p w14:paraId="56D3C488" w14:textId="77777777" w:rsidR="00F36DBF" w:rsidRDefault="00F36DBF" w:rsidP="00F36DBF">
      <w:pPr>
        <w:pStyle w:val="Tekstpodstawowy"/>
        <w:spacing w:before="120" w:after="120" w:line="240" w:lineRule="auto"/>
        <w:jc w:val="left"/>
        <w:rPr>
          <w:rFonts w:ascii="Palatino Linotype" w:hAnsi="Palatino Linotype"/>
          <w:b/>
          <w:sz w:val="24"/>
          <w:szCs w:val="20"/>
          <w:lang w:val="en-US"/>
        </w:rPr>
      </w:pPr>
      <w:r>
        <w:rPr>
          <w:rFonts w:ascii="Palatino Linotype" w:hAnsi="Palatino Linotype"/>
          <w:b/>
          <w:sz w:val="24"/>
          <w:szCs w:val="20"/>
          <w:lang w:val="en-US"/>
        </w:rPr>
        <w:t>Discussion</w:t>
      </w:r>
    </w:p>
    <w:p w14:paraId="27227BB2" w14:textId="77777777" w:rsidR="00F36DBF" w:rsidRPr="00215667" w:rsidRDefault="00F36DBF" w:rsidP="00F36DBF">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eastAsia="Calibri" w:hAnsi="Palatino Linotype" w:cs="Times New Roman"/>
          <w:sz w:val="20"/>
          <w:szCs w:val="20"/>
          <w:lang w:val="en-US"/>
        </w:rPr>
        <w:t>This study is the first to compare energy system contribution as well as physiological and performance responses to different forms of RSA according to sex. Our hypothesis that variations in the work-to-rest ratio and repeated exercise designs would affect the amount of energy contributed by the energy systems overall or during rest intervals and would differ between sex was supported by the primary results.</w:t>
      </w:r>
    </w:p>
    <w:p w14:paraId="05632BEA" w14:textId="5B419A2F" w:rsidR="00F36DBF" w:rsidRPr="00215667" w:rsidRDefault="00F36DBF" w:rsidP="00F36DBF">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eastAsia="Calibri" w:hAnsi="Palatino Linotype" w:cs="Times New Roman"/>
          <w:sz w:val="20"/>
          <w:szCs w:val="20"/>
          <w:lang w:val="en-US"/>
        </w:rPr>
        <w:t xml:space="preserve">As expected, men achieved higher relative and absolute power output in two cycle-based repeated sprint protocols, with no sex difference in PD, while the protocol effect on PD was significant. Moreover, the 6 x 10 s protocol resulted in higher PD than the 10 x 6 s protocol in both sexes. These results are similar to those of previous studies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&lt;EndNote&gt;&lt;Cite&gt;&lt;Author&gt;Billaut&lt;/Author&gt;&lt;Year&gt;2003&lt;/Year&gt;&lt;RecNum&gt;279&lt;/RecNum&gt;&lt;DisplayText&gt;(Billaut et al., 2003; Soydan et al., 2018)&lt;/DisplayText&gt;&lt;record&gt;&lt;rec-number&gt;279&lt;/rec-number&gt;&lt;foreign-keys&gt;&lt;key app="EN" db-id="axfw9tes7xpdsaer25bxetw4ds9dvt0w5vd9" timestamp="1678036974"&gt;279&lt;/key&gt;&lt;/foreign-keys&gt;&lt;ref-type name="Journal Article"&gt;17&lt;/ref-type&gt;&lt;contributors&gt;&lt;authors&gt;&lt;author&gt;Billaut, Francois&lt;/author&gt;&lt;author&gt;Giacomoni, Magali&lt;/author&gt;&lt;author&gt;Falgairette, Guy&lt;/author&gt;&lt;/authors&gt;&lt;/contributors&gt;&lt;titles&gt;&lt;title&gt;Maximal intermittent cycling exercise: effects of recovery duration and gender&lt;/title&gt;&lt;secondary-title&gt;Journal of Applied Physiology&lt;/secondary-title&gt;&lt;/titles&gt;&lt;periodical&gt;&lt;full-title&gt;Journal of Applied Physiology&lt;/full-title&gt;&lt;/periodical&gt;&lt;pages&gt;1632-1637&lt;/pages&gt;&lt;volume&gt;95&lt;/volume&gt;&lt;number&gt;4&lt;/number&gt;&lt;dates&gt;&lt;year&gt;2003&lt;/year&gt;&lt;/dates&gt;&lt;isbn&gt;8750-7587&lt;/isbn&gt;&lt;urls&gt;&lt;/urls&gt;&lt;/record&gt;&lt;/Cite&gt;&lt;Cite&gt;&lt;Author&gt;Soydan&lt;/Author&gt;&lt;Year&gt;2018&lt;/Year&gt;&lt;RecNum&gt;42&lt;/RecNum&gt;&lt;record&gt;&lt;rec-number&gt;42&lt;/rec-number&gt;&lt;foreign-keys&gt;&lt;key app="EN" db-id="axfw9tes7xpdsaer25bxetw4ds9dvt0w5vd9" timestamp="1663926676"&gt;42&lt;/key&gt;&lt;/foreign-keys&gt;&lt;ref-type name="Journal Article"&gt;17&lt;/ref-type&gt;&lt;contributors&gt;&lt;authors&gt;&lt;author&gt;Soydan, T Alper&lt;/author&gt;&lt;author&gt;Hazir, Tahir&lt;/author&gt;&lt;author&gt;Ozkan, Ali&lt;/author&gt;&lt;author&gt;Kin-Isler, Ayse&lt;/author&gt;&lt;/authors&gt;&lt;/contributors&gt;&lt;titles&gt;&lt;title&gt;Gender differences in repeated sprint ability&lt;/title&gt;&lt;secondary-title&gt;Isokinetics and Exercise Science&lt;/secondary-title&gt;&lt;/titles&gt;&lt;periodical&gt;&lt;full-title&gt;Isokinetics and Exercise Science&lt;/full-title&gt;&lt;/periodical&gt;&lt;pages&gt;73-80&lt;/pages&gt;&lt;volume&gt;26&lt;/volume&gt;&lt;number&gt;1&lt;/number&gt;&lt;dates&gt;&lt;year&gt;2018&lt;/year&gt;&lt;/dates&gt;&lt;isbn&gt;0959-3020&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(Billaut et al., 2003; Soydan et al., 2018)</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For </w:t>
      </w:r>
      <w:r>
        <w:rPr>
          <w:rFonts w:ascii="Palatino Linotype" w:eastAsia="Calibri" w:hAnsi="Palatino Linotype" w:cs="Times New Roman"/>
          <w:sz w:val="20"/>
          <w:szCs w:val="20"/>
          <w:lang w:val="en-US"/>
        </w:rPr>
        <w:br/>
      </w:r>
      <w:r>
        <w:rPr>
          <w:rFonts w:ascii="Palatino Linotype" w:eastAsia="Calibri" w:hAnsi="Palatino Linotype" w:cs="Times New Roman"/>
          <w:sz w:val="20"/>
          <w:szCs w:val="20"/>
          <w:lang w:val="en-US"/>
        </w:rPr>
        <w:br/>
      </w:r>
      <w:r>
        <w:rPr>
          <w:rFonts w:ascii="Palatino Linotype" w:eastAsia="Calibri" w:hAnsi="Palatino Linotype" w:cs="Times New Roman"/>
          <w:sz w:val="20"/>
          <w:szCs w:val="20"/>
          <w:lang w:val="en-US"/>
        </w:rPr>
        <w:lastRenderedPageBreak/>
        <w:br/>
      </w:r>
      <w:r w:rsidRPr="00215667">
        <w:rPr>
          <w:rFonts w:ascii="Palatino Linotype" w:eastAsia="Calibri" w:hAnsi="Palatino Linotype" w:cs="Times New Roman"/>
          <w:sz w:val="20"/>
          <w:szCs w:val="20"/>
          <w:lang w:val="en-US"/>
        </w:rPr>
        <w:t xml:space="preserve">instance, in a study by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&lt;EndNote&gt;&lt;Cite&gt;&lt;Author&gt;Billaut&lt;/Author&gt;&lt;Year&gt;2012&lt;/Year&gt;&lt;RecNum&gt;38&lt;/RecNum&gt;&lt;DisplayText&gt;(Billaut and Bishop, 2012)&lt;/DisplayText&gt;&lt;record&gt;&lt;rec-number&gt;38&lt;/rec-number&gt;&lt;foreign-keys&gt;&lt;key app="EN" db-id="axfw9tes7xpdsaer25bxetw4ds9dvt0w5vd9" timestamp="1663925460"&gt;38&lt;/key&gt;&lt;/foreign-keys&gt;&lt;ref-type name="Journal Article"&gt;17&lt;/ref-type&gt;&lt;contributors&gt;&lt;authors&gt;&lt;author&gt;Billaut, François&lt;/author&gt;&lt;author&gt;Bishop, David J&lt;/author&gt;&lt;/authors&gt;&lt;/contributors&gt;&lt;titles&gt;&lt;title&gt;Mechanical work accounts for sex differences in fatigue during repeated sprints&lt;/title&gt;&lt;secondary-title&gt;European journal of applied physiology&lt;/secondary-title&gt;&lt;/titles&gt;&lt;periodical&gt;&lt;full-title&gt;European journal of applied physiology&lt;/full-title&gt;&lt;/periodical&gt;&lt;pages&gt;1429-1436&lt;/pages&gt;&lt;volume&gt;112&lt;/volume&gt;&lt;number&gt;4&lt;/number&gt;&lt;dates&gt;&lt;year&gt;2012&lt;/year&gt;&lt;/dates&gt;&lt;isbn&gt;1439-6327&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 xml:space="preserve">Billaut and Bishop </w:t>
      </w:r>
      <w:r w:rsidR="008169A9">
        <w:rPr>
          <w:rFonts w:ascii="Palatino Linotype" w:eastAsia="Calibri" w:hAnsi="Palatino Linotype" w:cs="Times New Roman"/>
          <w:noProof/>
          <w:sz w:val="20"/>
          <w:szCs w:val="20"/>
          <w:lang w:val="en-US"/>
        </w:rPr>
        <w:t>(</w:t>
      </w:r>
      <w:r w:rsidRPr="00215667">
        <w:rPr>
          <w:rFonts w:ascii="Palatino Linotype" w:eastAsia="Calibri" w:hAnsi="Palatino Linotype" w:cs="Times New Roman"/>
          <w:noProof/>
          <w:sz w:val="20"/>
          <w:szCs w:val="20"/>
          <w:lang w:val="en-US"/>
        </w:rPr>
        <w:t>2012)</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(20 x 5-s sprint with 25-s passive recovery), men achieved higher power output than women. </w:t>
      </w:r>
      <w:proofErr w:type="spellStart"/>
      <w:r w:rsidRPr="00215667">
        <w:rPr>
          <w:rFonts w:ascii="Palatino Linotype" w:eastAsia="Calibri" w:hAnsi="Palatino Linotype" w:cs="Times New Roman"/>
          <w:sz w:val="20"/>
          <w:szCs w:val="20"/>
          <w:lang w:val="en-US"/>
        </w:rPr>
        <w:t>Billaut</w:t>
      </w:r>
      <w:proofErr w:type="spellEnd"/>
      <w:r w:rsidRPr="00215667">
        <w:rPr>
          <w:rFonts w:ascii="Palatino Linotype" w:eastAsia="Calibri" w:hAnsi="Palatino Linotype" w:cs="Times New Roman"/>
          <w:sz w:val="20"/>
          <w:szCs w:val="20"/>
          <w:lang w:val="en-US"/>
        </w:rPr>
        <w:t xml:space="preserve"> et al. (2003) also reported that women had lower power output than men in repeated sprint tests performed with maximum effort on a cycle ergometer. It was therefore not surprising to see a considerable variation in power production between men and women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&lt;EndNote&gt;&lt;Cite&gt;&lt;Author&gt;Billaut&lt;/Author&gt;&lt;Year&gt;2003&lt;/Year&gt;&lt;RecNum&gt;279&lt;/RecNum&gt;&lt;DisplayText&gt;(Billaut et al., 2003)&lt;/DisplayText&gt;&lt;record&gt;&lt;rec-number&gt;279&lt;/rec-number&gt;&lt;foreign-keys&gt;&lt;key app="EN" db-id="axfw9tes7xpdsaer25bxetw4ds9dvt0w5vd9" timestamp="1678036974"&gt;279&lt;/key&gt;&lt;/foreign-keys&gt;&lt;ref-type name="Journal Article"&gt;17&lt;/ref-type&gt;&lt;contributors&gt;&lt;authors&gt;&lt;author&gt;Billaut, Francois&lt;/author&gt;&lt;author&gt;Giacomoni, Magali&lt;/author&gt;&lt;author&gt;Falgairette, Guy&lt;/author&gt;&lt;/authors&gt;&lt;/contributors&gt;&lt;titles&gt;&lt;title&gt;Maximal intermittent cycling exercise: effects of recovery duration and gender&lt;/title&gt;&lt;secondary-title&gt;Journal of Applied Physiology&lt;/secondary-title&gt;&lt;/titles&gt;&lt;periodical&gt;&lt;full-title&gt;Journal of Applied Physiology&lt;/full-title&gt;&lt;/periodical&gt;&lt;pages&gt;1632-1637&lt;/pages&gt;&lt;volume&gt;95&lt;/volume&gt;&lt;number&gt;4&lt;/number&gt;&lt;dates&gt;&lt;year&gt;2003&lt;/year&gt;&lt;/dates&gt;&lt;isbn&gt;8750-7587&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(Billaut et al., 2003)</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w:t>
      </w:r>
      <w:proofErr w:type="spellStart"/>
      <w:r w:rsidRPr="00215667">
        <w:rPr>
          <w:rFonts w:ascii="Palatino Linotype" w:eastAsia="Calibri" w:hAnsi="Palatino Linotype" w:cs="Times New Roman"/>
          <w:sz w:val="20"/>
          <w:szCs w:val="20"/>
          <w:lang w:val="en-US"/>
        </w:rPr>
        <w:t>Bogdanis</w:t>
      </w:r>
      <w:proofErr w:type="spellEnd"/>
      <w:r w:rsidRPr="00215667">
        <w:rPr>
          <w:rFonts w:ascii="Palatino Linotype" w:eastAsia="Calibri" w:hAnsi="Palatino Linotype" w:cs="Times New Roman"/>
          <w:sz w:val="20"/>
          <w:szCs w:val="20"/>
          <w:lang w:val="en-US"/>
        </w:rPr>
        <w:t xml:space="preserve"> et al. (1998) indicated that during 6- to 10-s cycling sprints, the glycolytic contribution to total ATP </w:t>
      </w:r>
      <w:proofErr w:type="spellStart"/>
      <w:r w:rsidRPr="00215667">
        <w:rPr>
          <w:rFonts w:ascii="Palatino Linotype" w:eastAsia="Calibri" w:hAnsi="Palatino Linotype" w:cs="Times New Roman"/>
          <w:sz w:val="20"/>
          <w:szCs w:val="20"/>
          <w:lang w:val="en-US"/>
        </w:rPr>
        <w:t>resynthesis</w:t>
      </w:r>
      <w:proofErr w:type="spellEnd"/>
      <w:r w:rsidRPr="00215667">
        <w:rPr>
          <w:rFonts w:ascii="Palatino Linotype" w:eastAsia="Calibri" w:hAnsi="Palatino Linotype" w:cs="Times New Roman"/>
          <w:sz w:val="20"/>
          <w:szCs w:val="20"/>
          <w:lang w:val="en-US"/>
        </w:rPr>
        <w:t xml:space="preserve"> was &gt;40%, whereas the oxidative contribution was minimal. The lower glycolytic energy contribution in women compared to men during repeated sprints may result in lower anaerobic capacity in women and a more significant reduction in sprint performance in the final part of sprints. As indicated before, a large proportion of type II muscle fibers is activated </w:t>
      </w:r>
      <w:r>
        <w:rPr>
          <w:rFonts w:ascii="Palatino Linotype" w:eastAsia="Calibri" w:hAnsi="Palatino Linotype" w:cs="Times New Roman"/>
          <w:sz w:val="20"/>
          <w:szCs w:val="20"/>
          <w:lang w:val="en-US"/>
        </w:rPr>
        <w:br/>
      </w:r>
      <w:r w:rsidR="00DC5F5E">
        <w:rPr>
          <w:rFonts w:ascii="Palatino Linotype" w:eastAsia="Calibri" w:hAnsi="Palatino Linotype" w:cs="Times New Roman"/>
          <w:noProof/>
          <w:sz w:val="20"/>
          <w:szCs w:val="20"/>
          <w:lang w:val="pl-PL" w:eastAsia="pl-PL"/>
        </w:rPr>
        <mc:AlternateContent>
          <mc:Choice Requires="wps">
            <w:drawing>
              <wp:anchor distT="0" distB="0" distL="114300" distR="114300" simplePos="0" relativeHeight="251660288" behindDoc="0" locked="0" layoutInCell="1" allowOverlap="1" wp14:anchorId="608589F5" wp14:editId="1E727CBC">
                <wp:simplePos x="0" y="0"/>
                <wp:positionH relativeFrom="column">
                  <wp:posOffset>-102573</wp:posOffset>
                </wp:positionH>
                <wp:positionV relativeFrom="paragraph">
                  <wp:posOffset>3650029</wp:posOffset>
                </wp:positionV>
                <wp:extent cx="6400800" cy="5332021"/>
                <wp:effectExtent l="0" t="0" r="19050" b="21590"/>
                <wp:wrapNone/>
                <wp:docPr id="1864969068" name="Prostokąt 1"/>
                <wp:cNvGraphicFramePr/>
                <a:graphic xmlns:a="http://schemas.openxmlformats.org/drawingml/2006/main">
                  <a:graphicData uri="http://schemas.microsoft.com/office/word/2010/wordprocessingShape">
                    <wps:wsp>
                      <wps:cNvSpPr/>
                      <wps:spPr>
                        <a:xfrm>
                          <a:off x="0" y="0"/>
                          <a:ext cx="6400800" cy="5332021"/>
                        </a:xfrm>
                        <a:prstGeom prst="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4F8ED6" id="Prostokąt 1" o:spid="_x0000_s1026" style="position:absolute;margin-left:-8.1pt;margin-top:287.4pt;width:7in;height:419.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" filled="f" strokecolor="black [3213]" strokeweight=".25pt"/>
            </w:pict>
          </mc:Fallback>
        </mc:AlternateContent>
      </w:r>
      <w:r>
        <w:rPr>
          <w:rFonts w:ascii="Palatino Linotype" w:eastAsia="Calibri" w:hAnsi="Palatino Linotype" w:cs="Times New Roman"/>
          <w:sz w:val="20"/>
          <w:szCs w:val="20"/>
          <w:lang w:val="en-US"/>
        </w:rPr>
        <w:br/>
      </w:r>
      <w:r>
        <w:rPr>
          <w:rFonts w:ascii="Palatino Linotype" w:eastAsia="Calibri" w:hAnsi="Palatino Linotype" w:cs="Times New Roman"/>
          <w:sz w:val="20"/>
          <w:szCs w:val="20"/>
          <w:lang w:val="en-US"/>
        </w:rPr>
        <w:br/>
      </w:r>
      <w:r w:rsidRPr="00215667">
        <w:rPr>
          <w:rFonts w:ascii="Palatino Linotype" w:eastAsia="Calibri" w:hAnsi="Palatino Linotype" w:cs="Times New Roman"/>
          <w:sz w:val="20"/>
          <w:szCs w:val="20"/>
          <w:lang w:val="en-US"/>
        </w:rPr>
        <w:t xml:space="preserve">during maximal cycle sprints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&lt;EndNote&gt;&lt;Cite&gt;&lt;Author&gt;Toti&lt;/Author&gt;&lt;Year&gt;2013&lt;/Year&gt;&lt;RecNum&gt;401&lt;/RecNum&gt;&lt;DisplayText&gt;(Toti et al., 2013)&lt;/DisplayText&gt;&lt;record&gt;&lt;rec-number&gt;401&lt;/rec-number&gt;&lt;foreign-keys&gt;&lt;key app="EN" db-id="axfw9tes7xpdsaer25bxetw4ds9dvt0w5vd9" timestamp="1683700676"&gt;401&lt;/key&gt;&lt;/foreign-keys&gt;&lt;ref-type name="Journal Article"&gt;17&lt;/ref-type&gt;&lt;contributors&gt;&lt;authors&gt;&lt;author&gt;Toti, L&lt;/author&gt;&lt;author&gt;Bartalucci, A&lt;/author&gt;&lt;author&gt;Ferrucci, M&lt;/author&gt;&lt;author&gt;Fulceri, F&lt;/author&gt;&lt;author&gt;Lazzeri, G&lt;/author&gt;&lt;author&gt;Lenzi, P&lt;/author&gt;&lt;author&gt;Soldani, P&lt;/author&gt;&lt;author&gt;Gobbi, P&lt;/author&gt;&lt;author&gt;La Torre, A&lt;/author&gt;&lt;author&gt;Gesi, M&lt;/author&gt;&lt;/authors&gt;&lt;/contributors&gt;&lt;titles&gt;&lt;title&gt;High-intensity exercise training induces morphological and biochemical changes in skeletal muscles&lt;/title&gt;&lt;secondary-title&gt;Biology of sport&lt;/secondary-title&gt;&lt;/titles&gt;&lt;periodical&gt;&lt;full-title&gt;Biology of Sport&lt;/full-title&gt;&lt;/periodical&gt;&lt;pages&gt;301-309&lt;/pages&gt;&lt;volume&gt;30&lt;/volume&gt;&lt;number&gt;4&lt;/number&gt;&lt;dates&gt;&lt;year&gt;2013&lt;/year&gt;&lt;/dates&gt;&lt;isbn&gt;0860-021X&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(Toti et al., 2013)</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and a smaller cross-sectional area of type II fibers in women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&lt;EndNote&gt;&lt;Cite&gt;&lt;Author&gt;Nuzzo&lt;/Author&gt;&lt;Year&gt;2022&lt;/Year&gt;&lt;RecNum&gt;402&lt;/RecNum&gt;&lt;DisplayText&gt;(Nuzzo, 2022)&lt;/DisplayText&gt;&lt;record&gt;&lt;rec-number&gt;402&lt;/rec-number&gt;&lt;foreign-keys&gt;&lt;key app="EN" db-id="axfw9tes7xpdsaer25bxetw4ds9dvt0w5vd9" timestamp="1683701005"&gt;402&lt;/key&gt;&lt;/foreign-keys&gt;&lt;ref-type name="Journal Article"&gt;17&lt;/ref-type&gt;&lt;contributors&gt;&lt;authors&gt;&lt;author&gt;Nuzzo, James L&lt;/author&gt;&lt;/authors&gt;&lt;/contributors&gt;&lt;titles&gt;&lt;title&gt;Narrative Review of Sex Differences in Muscle Strength, Endurance, Activation, Size, Fiber Type, and Strength Training Participation Rates, Preferences, Motivations, Injuries, and Neuromuscular Adaptations&lt;/title&gt;&lt;secondary-title&gt;The Journal of Strength &amp;amp; Conditioning Research&lt;/secondary-title&gt;&lt;/titles&gt;&lt;periodical&gt;&lt;full-title&gt;The Journal of Strength &amp;amp; Conditioning Research&lt;/full-title&gt;&lt;/periodical&gt;&lt;pages&gt;10.1519&lt;/pages&gt;&lt;dates&gt;&lt;year&gt;2022&lt;/year&gt;&lt;/dates&gt;&lt;isbn&gt;1064-8011&lt;/isbn&gt;&lt;urls&gt;&lt;/urls&gt;&lt;/record&gt;&lt;/Cite&gt;&lt;/EndNote&gt;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(Nuzzo, 2022)</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might be the reason why men achieved higher power values than women in both protocols. In addition, the non-significant difference in PD between men and women in both protocols is also in line with previous research. For instance, </w:t>
      </w:r>
      <w:proofErr w:type="spellStart"/>
      <w:r w:rsidRPr="00215667">
        <w:rPr>
          <w:rFonts w:ascii="Palatino Linotype" w:eastAsia="Calibri" w:hAnsi="Palatino Linotype" w:cs="Times New Roman"/>
          <w:sz w:val="20"/>
          <w:szCs w:val="20"/>
          <w:lang w:val="en-US"/>
        </w:rPr>
        <w:t>Soydan</w:t>
      </w:r>
      <w:proofErr w:type="spellEnd"/>
      <w:r w:rsidRPr="00215667">
        <w:rPr>
          <w:rFonts w:ascii="Palatino Linotype" w:eastAsia="Calibri" w:hAnsi="Palatino Linotype" w:cs="Times New Roman"/>
          <w:sz w:val="20"/>
          <w:szCs w:val="20"/>
          <w:lang w:val="en-US"/>
        </w:rPr>
        <w:t xml:space="preserve"> et al. (2018) also did not find any difference in PD after a 5 x 6-s cycle RSA test. It may be that the protocols used in the present study </w:t>
      </w:r>
      <w:r>
        <w:rPr>
          <w:rFonts w:ascii="Palatino Linotype" w:eastAsia="Calibri" w:hAnsi="Palatino Linotype" w:cs="Times New Roman"/>
          <w:sz w:val="20"/>
          <w:szCs w:val="20"/>
          <w:lang w:val="en-US"/>
        </w:rPr>
        <w:br/>
      </w:r>
      <w:r w:rsidRPr="00215667">
        <w:rPr>
          <w:rFonts w:ascii="Palatino Linotype" w:eastAsia="Calibri" w:hAnsi="Palatino Linotype" w:cs="Times New Roman"/>
          <w:sz w:val="20"/>
          <w:szCs w:val="20"/>
          <w:lang w:val="en-US"/>
        </w:rPr>
        <w:t>could not drive enough fatigue to reach significant sex difference in PD. In terms of significant protocol effect, higher PD in the 6 x 10 s protocol may be due to longer sprint time and a lower work-rest ratio in this protocol in which</w:t>
      </w:r>
      <w:r w:rsidRPr="00215667">
        <w:rPr>
          <w:rFonts w:ascii="Palatino Linotype" w:hAnsi="Palatino Linotype"/>
          <w:sz w:val="20"/>
          <w:szCs w:val="20"/>
          <w:lang w:val="en-US"/>
        </w:rPr>
        <w:t xml:space="preserve"> </w:t>
      </w:r>
      <w:r w:rsidRPr="00215667">
        <w:rPr>
          <w:rFonts w:ascii="Palatino Linotype" w:eastAsia="Calibri" w:hAnsi="Palatino Linotype" w:cs="Times New Roman"/>
          <w:sz w:val="20"/>
          <w:szCs w:val="20"/>
          <w:lang w:val="en-US"/>
        </w:rPr>
        <w:t>insufficient recovery time resulted in significant reductions in maintaining maximum performance.</w:t>
      </w:r>
    </w:p>
    <w:p w14:paraId="6A38E23E" w14:textId="77777777" w:rsidR="00F36DBF" w:rsidRDefault="00F36DBF" w:rsidP="00F36DBF">
      <w:pPr>
        <w:spacing w:after="0" w:line="240" w:lineRule="auto"/>
        <w:jc w:val="both"/>
        <w:rPr>
          <w:rFonts w:ascii="Palatino Linotype" w:eastAsia="Calibri" w:hAnsi="Palatino Linotype" w:cs="Times New Roman"/>
          <w:sz w:val="20"/>
          <w:szCs w:val="20"/>
          <w:lang w:val="en-US"/>
        </w:rPr>
      </w:pPr>
    </w:p>
    <w:p w14:paraId="6A57CBE0" w14:textId="77777777" w:rsidR="00F36DBF" w:rsidRDefault="00F36DBF" w:rsidP="00F36DBF">
      <w:pPr>
        <w:spacing w:after="0" w:line="240" w:lineRule="auto"/>
        <w:jc w:val="both"/>
        <w:rPr>
          <w:rFonts w:ascii="Palatino Linotype" w:hAnsi="Palatino Linotype"/>
          <w:sz w:val="20"/>
          <w:szCs w:val="20"/>
          <w:lang w:val="en-GB"/>
        </w:rPr>
      </w:pPr>
    </w:p>
    <w:p w14:paraId="1A0884F8" w14:textId="77777777" w:rsidR="000C79DD" w:rsidRDefault="000C79DD">
      <w:pPr>
        <w:spacing w:after="0" w:line="240" w:lineRule="auto"/>
        <w:ind w:firstLine="720"/>
        <w:jc w:val="both"/>
        <w:rPr>
          <w:rFonts w:ascii="Palatino Linotype" w:hAnsi="Palatino Linotype"/>
          <w:iCs/>
          <w:sz w:val="20"/>
          <w:szCs w:val="20"/>
          <w:lang w:val="en-US"/>
        </w:rPr>
      </w:pPr>
    </w:p>
    <w:p w14:paraId="53E1CBB9" w14:textId="77777777" w:rsidR="000C79DD" w:rsidRDefault="000C79DD">
      <w:pPr>
        <w:pStyle w:val="Tekstpodstawowy"/>
        <w:spacing w:before="120" w:after="120" w:line="240" w:lineRule="auto"/>
        <w:jc w:val="left"/>
        <w:rPr>
          <w:rFonts w:ascii="Palatino Linotype" w:hAnsi="Palatino Linotype"/>
          <w:b/>
          <w:sz w:val="24"/>
          <w:szCs w:val="20"/>
          <w:lang w:val="en-US"/>
        </w:rPr>
        <w:sectPr w:rsidR="000C79DD" w:rsidSect="00F05597">
          <w:type w:val="continuous"/>
          <w:pgSz w:w="11906" w:h="16838"/>
          <w:pgMar w:top="1134" w:right="1134" w:bottom="1134" w:left="1134" w:header="709" w:footer="709" w:gutter="0"/>
          <w:pgNumType w:start="87"/>
          <w:cols w:num="2" w:space="708"/>
          <w:titlePg/>
          <w:docGrid w:linePitch="360"/>
        </w:sectPr>
      </w:pPr>
    </w:p>
    <w:p w14:paraId="185169CD" w14:textId="4FD48B5A" w:rsidR="000C79DD" w:rsidRDefault="000C79DD">
      <w:pPr>
        <w:jc w:val="both"/>
        <w:rPr>
          <w:rFonts w:ascii="Palatino Linotype" w:hAnsi="Palatino Linotype"/>
          <w:sz w:val="20"/>
          <w:szCs w:val="20"/>
          <w:lang w:val="en-US"/>
        </w:rPr>
      </w:pPr>
    </w:p>
    <w:p w14:paraId="79638A38" w14:textId="77777777" w:rsidR="007446EF" w:rsidRPr="00215667" w:rsidRDefault="007446EF" w:rsidP="007446EF">
      <w:pPr>
        <w:pStyle w:val="Default"/>
        <w:jc w:val="center"/>
        <w:rPr>
          <w:rFonts w:ascii="Palatino Linotype" w:hAnsi="Palatino Linotype" w:cs="Times New Roman"/>
          <w:color w:val="auto"/>
          <w:sz w:val="20"/>
          <w:szCs w:val="20"/>
          <w:lang w:eastAsia="tr-TR"/>
        </w:rPr>
      </w:pPr>
      <w:r w:rsidRPr="00215667">
        <w:rPr>
          <w:rFonts w:ascii="Palatino Linotype" w:hAnsi="Palatino Linotype" w:cs="Times New Roman"/>
          <w:b/>
          <w:color w:val="auto"/>
          <w:sz w:val="20"/>
          <w:szCs w:val="20"/>
          <w:lang w:eastAsia="tr-TR"/>
        </w:rPr>
        <w:t>Table 1.</w:t>
      </w:r>
      <w:r w:rsidRPr="00215667">
        <w:rPr>
          <w:rFonts w:ascii="Palatino Linotype" w:hAnsi="Palatino Linotype" w:cs="Times New Roman"/>
          <w:color w:val="auto"/>
          <w:sz w:val="20"/>
          <w:szCs w:val="20"/>
          <w:lang w:eastAsia="tr-TR"/>
        </w:rPr>
        <w:t xml:space="preserve"> Descriptive characteristics of men and women athletes.</w:t>
      </w:r>
    </w:p>
    <w:tbl>
      <w:tblPr>
        <w:tblW w:w="4084" w:type="pct"/>
        <w:jc w:val="center"/>
        <w:tblCellMar>
          <w:left w:w="70" w:type="dxa"/>
          <w:right w:w="70" w:type="dxa"/>
        </w:tblCellMar>
        <w:tblLook w:val="04A0" w:firstRow="1" w:lastRow="0" w:firstColumn="1" w:lastColumn="0" w:noHBand="0" w:noVBand="1"/>
      </w:tblPr>
      <w:tblGrid>
        <w:gridCol w:w="2773"/>
        <w:gridCol w:w="1541"/>
        <w:gridCol w:w="1710"/>
        <w:gridCol w:w="708"/>
        <w:gridCol w:w="1140"/>
      </w:tblGrid>
      <w:tr w:rsidR="007446EF" w:rsidRPr="00215667" w14:paraId="3B4A5F81" w14:textId="77777777" w:rsidTr="007446EF">
        <w:trPr>
          <w:trHeight w:val="269"/>
          <w:jc w:val="center"/>
        </w:trPr>
        <w:tc>
          <w:tcPr>
            <w:tcW w:w="1761" w:type="pct"/>
            <w:tcBorders>
              <w:top w:val="single" w:sz="8" w:space="0" w:color="auto"/>
              <w:left w:val="nil"/>
              <w:bottom w:val="single" w:sz="4" w:space="0" w:color="auto"/>
              <w:right w:val="nil"/>
            </w:tcBorders>
            <w:shd w:val="clear" w:color="000000" w:fill="BFBFBF"/>
            <w:noWrap/>
            <w:vAlign w:val="center"/>
            <w:hideMark/>
          </w:tcPr>
          <w:p w14:paraId="7ABA73A9" w14:textId="77777777" w:rsidR="007446EF" w:rsidRPr="00215667" w:rsidRDefault="007446EF" w:rsidP="009F67E4">
            <w:pPr>
              <w:spacing w:after="0" w:line="240" w:lineRule="auto"/>
              <w:jc w:val="center"/>
              <w:rPr>
                <w:rFonts w:ascii="Palatino Linotype" w:hAnsi="Palatino Linotype"/>
                <w:b/>
                <w:bCs/>
                <w:sz w:val="16"/>
                <w:szCs w:val="16"/>
                <w:lang w:eastAsia="tr-TR"/>
              </w:rPr>
            </w:pPr>
            <w:r w:rsidRPr="00215667">
              <w:rPr>
                <w:rFonts w:ascii="Palatino Linotype" w:hAnsi="Palatino Linotype"/>
                <w:b/>
                <w:bCs/>
                <w:sz w:val="16"/>
                <w:szCs w:val="16"/>
                <w:lang w:eastAsia="tr-TR"/>
              </w:rPr>
              <w:t>Variables</w:t>
            </w:r>
          </w:p>
        </w:tc>
        <w:tc>
          <w:tcPr>
            <w:tcW w:w="979" w:type="pct"/>
            <w:tcBorders>
              <w:top w:val="single" w:sz="8" w:space="0" w:color="auto"/>
              <w:left w:val="nil"/>
              <w:bottom w:val="single" w:sz="4" w:space="0" w:color="auto"/>
              <w:right w:val="nil"/>
            </w:tcBorders>
            <w:shd w:val="clear" w:color="000000" w:fill="BFBFBF"/>
            <w:vAlign w:val="center"/>
            <w:hideMark/>
          </w:tcPr>
          <w:p w14:paraId="5DF41B32" w14:textId="77777777" w:rsidR="007446EF" w:rsidRPr="00215667" w:rsidRDefault="007446EF" w:rsidP="009F67E4">
            <w:pPr>
              <w:spacing w:after="0" w:line="240" w:lineRule="auto"/>
              <w:jc w:val="center"/>
              <w:rPr>
                <w:rFonts w:ascii="Palatino Linotype" w:hAnsi="Palatino Linotype"/>
                <w:b/>
                <w:bCs/>
                <w:sz w:val="16"/>
                <w:szCs w:val="16"/>
                <w:lang w:eastAsia="tr-TR"/>
              </w:rPr>
            </w:pPr>
            <w:r w:rsidRPr="00215667">
              <w:rPr>
                <w:rFonts w:ascii="Palatino Linotype" w:hAnsi="Palatino Linotype"/>
                <w:b/>
                <w:bCs/>
                <w:sz w:val="16"/>
                <w:szCs w:val="16"/>
                <w:lang w:eastAsia="tr-TR"/>
              </w:rPr>
              <w:t>Men (n=16)</w:t>
            </w:r>
          </w:p>
        </w:tc>
        <w:tc>
          <w:tcPr>
            <w:tcW w:w="1086" w:type="pct"/>
            <w:tcBorders>
              <w:top w:val="single" w:sz="8" w:space="0" w:color="auto"/>
              <w:left w:val="nil"/>
              <w:bottom w:val="single" w:sz="4" w:space="0" w:color="auto"/>
              <w:right w:val="nil"/>
            </w:tcBorders>
            <w:shd w:val="clear" w:color="000000" w:fill="BFBFBF"/>
            <w:vAlign w:val="center"/>
            <w:hideMark/>
          </w:tcPr>
          <w:p w14:paraId="78C4304B" w14:textId="77777777" w:rsidR="007446EF" w:rsidRPr="00215667" w:rsidRDefault="007446EF" w:rsidP="009F67E4">
            <w:pPr>
              <w:spacing w:after="0" w:line="240" w:lineRule="auto"/>
              <w:jc w:val="center"/>
              <w:rPr>
                <w:rFonts w:ascii="Palatino Linotype" w:hAnsi="Palatino Linotype"/>
                <w:b/>
                <w:bCs/>
                <w:sz w:val="16"/>
                <w:szCs w:val="16"/>
                <w:lang w:eastAsia="tr-TR"/>
              </w:rPr>
            </w:pPr>
            <w:r w:rsidRPr="00215667">
              <w:rPr>
                <w:rFonts w:ascii="Palatino Linotype" w:hAnsi="Palatino Linotype"/>
                <w:b/>
                <w:bCs/>
                <w:sz w:val="16"/>
                <w:szCs w:val="16"/>
                <w:lang w:eastAsia="tr-TR"/>
              </w:rPr>
              <w:t>Women (n = 14)</w:t>
            </w:r>
          </w:p>
        </w:tc>
        <w:tc>
          <w:tcPr>
            <w:tcW w:w="450" w:type="pct"/>
            <w:tcBorders>
              <w:top w:val="single" w:sz="8" w:space="0" w:color="auto"/>
              <w:left w:val="nil"/>
              <w:bottom w:val="single" w:sz="4" w:space="0" w:color="auto"/>
              <w:right w:val="nil"/>
            </w:tcBorders>
            <w:shd w:val="clear" w:color="000000" w:fill="BFBFBF"/>
            <w:noWrap/>
            <w:vAlign w:val="center"/>
            <w:hideMark/>
          </w:tcPr>
          <w:p w14:paraId="197D9300" w14:textId="77777777" w:rsidR="007446EF" w:rsidRPr="00215667" w:rsidRDefault="007446EF" w:rsidP="009F67E4">
            <w:pPr>
              <w:spacing w:after="0" w:line="240" w:lineRule="auto"/>
              <w:jc w:val="center"/>
              <w:rPr>
                <w:rFonts w:ascii="Palatino Linotype" w:hAnsi="Palatino Linotype"/>
                <w:b/>
                <w:bCs/>
                <w:i/>
                <w:sz w:val="16"/>
                <w:szCs w:val="16"/>
                <w:lang w:eastAsia="tr-TR"/>
              </w:rPr>
            </w:pPr>
            <w:r w:rsidRPr="00215667">
              <w:rPr>
                <w:rFonts w:ascii="Palatino Linotype" w:hAnsi="Palatino Linotype"/>
                <w:b/>
                <w:bCs/>
                <w:i/>
                <w:sz w:val="16"/>
                <w:szCs w:val="16"/>
                <w:lang w:eastAsia="tr-TR"/>
              </w:rPr>
              <w:t>p</w:t>
            </w:r>
          </w:p>
        </w:tc>
        <w:tc>
          <w:tcPr>
            <w:tcW w:w="724" w:type="pct"/>
            <w:tcBorders>
              <w:top w:val="single" w:sz="8" w:space="0" w:color="auto"/>
              <w:left w:val="nil"/>
              <w:bottom w:val="single" w:sz="4" w:space="0" w:color="auto"/>
              <w:right w:val="nil"/>
            </w:tcBorders>
            <w:shd w:val="clear" w:color="000000" w:fill="BFBFBF"/>
            <w:vAlign w:val="center"/>
            <w:hideMark/>
          </w:tcPr>
          <w:p w14:paraId="017D3441" w14:textId="77777777" w:rsidR="007446EF" w:rsidRPr="00215667" w:rsidRDefault="007446EF" w:rsidP="009F67E4">
            <w:pPr>
              <w:spacing w:after="0" w:line="240" w:lineRule="auto"/>
              <w:jc w:val="center"/>
              <w:rPr>
                <w:rFonts w:ascii="Palatino Linotype" w:hAnsi="Palatino Linotype"/>
                <w:b/>
                <w:bCs/>
                <w:i/>
                <w:sz w:val="16"/>
                <w:szCs w:val="16"/>
                <w:lang w:eastAsia="tr-TR"/>
              </w:rPr>
            </w:pPr>
            <w:r w:rsidRPr="00215667">
              <w:rPr>
                <w:rFonts w:ascii="Palatino Linotype" w:hAnsi="Palatino Linotype"/>
                <w:b/>
                <w:bCs/>
                <w:i/>
                <w:sz w:val="16"/>
                <w:szCs w:val="16"/>
                <w:lang w:eastAsia="tr-TR"/>
              </w:rPr>
              <w:t>d</w:t>
            </w:r>
          </w:p>
        </w:tc>
      </w:tr>
      <w:tr w:rsidR="007446EF" w:rsidRPr="00215667" w14:paraId="2E90146B" w14:textId="77777777" w:rsidTr="007446EF">
        <w:trPr>
          <w:trHeight w:val="269"/>
          <w:jc w:val="center"/>
        </w:trPr>
        <w:tc>
          <w:tcPr>
            <w:tcW w:w="1761" w:type="pct"/>
            <w:tcBorders>
              <w:top w:val="single" w:sz="4" w:space="0" w:color="auto"/>
              <w:left w:val="nil"/>
              <w:bottom w:val="nil"/>
              <w:right w:val="nil"/>
            </w:tcBorders>
            <w:shd w:val="clear" w:color="auto" w:fill="auto"/>
            <w:vAlign w:val="center"/>
            <w:hideMark/>
          </w:tcPr>
          <w:p w14:paraId="2F3EB30E"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Age (y)</w:t>
            </w:r>
          </w:p>
        </w:tc>
        <w:tc>
          <w:tcPr>
            <w:tcW w:w="979" w:type="pct"/>
            <w:tcBorders>
              <w:top w:val="single" w:sz="4" w:space="0" w:color="auto"/>
              <w:left w:val="nil"/>
              <w:bottom w:val="nil"/>
              <w:right w:val="nil"/>
            </w:tcBorders>
            <w:shd w:val="clear" w:color="auto" w:fill="auto"/>
            <w:noWrap/>
            <w:vAlign w:val="center"/>
            <w:hideMark/>
          </w:tcPr>
          <w:p w14:paraId="1367E134"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22.06 ± 2.2</w:t>
            </w:r>
          </w:p>
        </w:tc>
        <w:tc>
          <w:tcPr>
            <w:tcW w:w="1086" w:type="pct"/>
            <w:tcBorders>
              <w:top w:val="single" w:sz="4" w:space="0" w:color="auto"/>
              <w:left w:val="nil"/>
              <w:bottom w:val="nil"/>
              <w:right w:val="nil"/>
            </w:tcBorders>
            <w:shd w:val="clear" w:color="auto" w:fill="auto"/>
            <w:noWrap/>
            <w:vAlign w:val="center"/>
            <w:hideMark/>
          </w:tcPr>
          <w:p w14:paraId="13373573"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22.22 ± 2.72</w:t>
            </w:r>
          </w:p>
        </w:tc>
        <w:tc>
          <w:tcPr>
            <w:tcW w:w="450" w:type="pct"/>
            <w:tcBorders>
              <w:top w:val="single" w:sz="4" w:space="0" w:color="auto"/>
              <w:left w:val="nil"/>
              <w:bottom w:val="nil"/>
              <w:right w:val="nil"/>
            </w:tcBorders>
            <w:shd w:val="clear" w:color="auto" w:fill="auto"/>
            <w:noWrap/>
            <w:vAlign w:val="center"/>
            <w:hideMark/>
          </w:tcPr>
          <w:p w14:paraId="480A4109"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0.860</w:t>
            </w:r>
          </w:p>
        </w:tc>
        <w:tc>
          <w:tcPr>
            <w:tcW w:w="724" w:type="pct"/>
            <w:tcBorders>
              <w:top w:val="single" w:sz="4" w:space="0" w:color="auto"/>
              <w:left w:val="nil"/>
              <w:bottom w:val="nil"/>
              <w:right w:val="nil"/>
            </w:tcBorders>
            <w:shd w:val="clear" w:color="auto" w:fill="auto"/>
            <w:vAlign w:val="center"/>
            <w:hideMark/>
          </w:tcPr>
          <w:p w14:paraId="4C6DE251"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0.06</w:t>
            </w:r>
          </w:p>
        </w:tc>
      </w:tr>
      <w:tr w:rsidR="007446EF" w:rsidRPr="00215667" w14:paraId="4C0C0804" w14:textId="77777777" w:rsidTr="007446EF">
        <w:trPr>
          <w:trHeight w:val="269"/>
          <w:jc w:val="center"/>
        </w:trPr>
        <w:tc>
          <w:tcPr>
            <w:tcW w:w="1761" w:type="pct"/>
            <w:tcBorders>
              <w:top w:val="nil"/>
              <w:left w:val="nil"/>
              <w:bottom w:val="nil"/>
              <w:right w:val="nil"/>
            </w:tcBorders>
            <w:shd w:val="clear" w:color="auto" w:fill="auto"/>
            <w:vAlign w:val="center"/>
            <w:hideMark/>
          </w:tcPr>
          <w:p w14:paraId="686C224A"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Experience (y)</w:t>
            </w:r>
          </w:p>
        </w:tc>
        <w:tc>
          <w:tcPr>
            <w:tcW w:w="979" w:type="pct"/>
            <w:tcBorders>
              <w:top w:val="nil"/>
              <w:left w:val="nil"/>
              <w:bottom w:val="nil"/>
              <w:right w:val="nil"/>
            </w:tcBorders>
            <w:shd w:val="clear" w:color="auto" w:fill="auto"/>
            <w:noWrap/>
            <w:vAlign w:val="center"/>
            <w:hideMark/>
          </w:tcPr>
          <w:p w14:paraId="176C4D6C"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7.06 ± 1.61</w:t>
            </w:r>
          </w:p>
        </w:tc>
        <w:tc>
          <w:tcPr>
            <w:tcW w:w="1086" w:type="pct"/>
            <w:tcBorders>
              <w:top w:val="nil"/>
              <w:left w:val="nil"/>
              <w:bottom w:val="nil"/>
              <w:right w:val="nil"/>
            </w:tcBorders>
            <w:shd w:val="clear" w:color="auto" w:fill="auto"/>
            <w:noWrap/>
            <w:vAlign w:val="center"/>
            <w:hideMark/>
          </w:tcPr>
          <w:p w14:paraId="30E2E839"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7,00 ± 1.3</w:t>
            </w:r>
          </w:p>
        </w:tc>
        <w:tc>
          <w:tcPr>
            <w:tcW w:w="450" w:type="pct"/>
            <w:tcBorders>
              <w:top w:val="nil"/>
              <w:left w:val="nil"/>
              <w:bottom w:val="nil"/>
              <w:right w:val="nil"/>
            </w:tcBorders>
            <w:shd w:val="clear" w:color="auto" w:fill="auto"/>
            <w:noWrap/>
            <w:vAlign w:val="center"/>
            <w:hideMark/>
          </w:tcPr>
          <w:p w14:paraId="0BF3B132"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0.910</w:t>
            </w:r>
          </w:p>
        </w:tc>
        <w:tc>
          <w:tcPr>
            <w:tcW w:w="724" w:type="pct"/>
            <w:tcBorders>
              <w:top w:val="nil"/>
              <w:left w:val="nil"/>
              <w:bottom w:val="nil"/>
              <w:right w:val="nil"/>
            </w:tcBorders>
            <w:shd w:val="clear" w:color="auto" w:fill="auto"/>
            <w:vAlign w:val="center"/>
            <w:hideMark/>
          </w:tcPr>
          <w:p w14:paraId="1EE18084"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0.04</w:t>
            </w:r>
          </w:p>
        </w:tc>
      </w:tr>
      <w:tr w:rsidR="007446EF" w:rsidRPr="00215667" w14:paraId="630C0FEF" w14:textId="77777777" w:rsidTr="007446EF">
        <w:trPr>
          <w:trHeight w:val="269"/>
          <w:jc w:val="center"/>
        </w:trPr>
        <w:tc>
          <w:tcPr>
            <w:tcW w:w="1761" w:type="pct"/>
            <w:tcBorders>
              <w:top w:val="nil"/>
              <w:left w:val="nil"/>
              <w:bottom w:val="nil"/>
              <w:right w:val="nil"/>
            </w:tcBorders>
            <w:shd w:val="clear" w:color="auto" w:fill="auto"/>
            <w:vAlign w:val="center"/>
            <w:hideMark/>
          </w:tcPr>
          <w:p w14:paraId="049C66E9"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Height (cm)</w:t>
            </w:r>
          </w:p>
        </w:tc>
        <w:tc>
          <w:tcPr>
            <w:tcW w:w="979" w:type="pct"/>
            <w:tcBorders>
              <w:top w:val="nil"/>
              <w:left w:val="nil"/>
              <w:bottom w:val="nil"/>
              <w:right w:val="nil"/>
            </w:tcBorders>
            <w:shd w:val="clear" w:color="auto" w:fill="auto"/>
            <w:noWrap/>
            <w:vAlign w:val="center"/>
            <w:hideMark/>
          </w:tcPr>
          <w:p w14:paraId="7F24A9DE"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182.6 ± 3.4</w:t>
            </w:r>
          </w:p>
        </w:tc>
        <w:tc>
          <w:tcPr>
            <w:tcW w:w="1086" w:type="pct"/>
            <w:tcBorders>
              <w:top w:val="nil"/>
              <w:left w:val="nil"/>
              <w:bottom w:val="nil"/>
              <w:right w:val="nil"/>
            </w:tcBorders>
            <w:shd w:val="clear" w:color="auto" w:fill="auto"/>
            <w:noWrap/>
            <w:vAlign w:val="center"/>
            <w:hideMark/>
          </w:tcPr>
          <w:p w14:paraId="3C95B6D0"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169.82 ± 2.3</w:t>
            </w:r>
          </w:p>
        </w:tc>
        <w:tc>
          <w:tcPr>
            <w:tcW w:w="450" w:type="pct"/>
            <w:tcBorders>
              <w:top w:val="nil"/>
              <w:left w:val="nil"/>
              <w:bottom w:val="nil"/>
              <w:right w:val="nil"/>
            </w:tcBorders>
            <w:shd w:val="clear" w:color="auto" w:fill="auto"/>
            <w:noWrap/>
            <w:vAlign w:val="center"/>
            <w:hideMark/>
          </w:tcPr>
          <w:p w14:paraId="56932B7E"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0.000</w:t>
            </w:r>
          </w:p>
        </w:tc>
        <w:tc>
          <w:tcPr>
            <w:tcW w:w="724" w:type="pct"/>
            <w:tcBorders>
              <w:top w:val="nil"/>
              <w:left w:val="nil"/>
              <w:bottom w:val="nil"/>
              <w:right w:val="nil"/>
            </w:tcBorders>
            <w:shd w:val="clear" w:color="auto" w:fill="auto"/>
            <w:vAlign w:val="center"/>
            <w:hideMark/>
          </w:tcPr>
          <w:p w14:paraId="66F86A1F"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4.4</w:t>
            </w:r>
          </w:p>
        </w:tc>
      </w:tr>
      <w:tr w:rsidR="007446EF" w:rsidRPr="00215667" w14:paraId="1572E25F" w14:textId="77777777" w:rsidTr="007446EF">
        <w:trPr>
          <w:trHeight w:val="269"/>
          <w:jc w:val="center"/>
        </w:trPr>
        <w:tc>
          <w:tcPr>
            <w:tcW w:w="1761" w:type="pct"/>
            <w:tcBorders>
              <w:top w:val="nil"/>
              <w:left w:val="nil"/>
              <w:bottom w:val="nil"/>
              <w:right w:val="nil"/>
            </w:tcBorders>
            <w:shd w:val="clear" w:color="auto" w:fill="auto"/>
            <w:vAlign w:val="center"/>
            <w:hideMark/>
          </w:tcPr>
          <w:p w14:paraId="60CC3A82"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Body weight (kg)</w:t>
            </w:r>
          </w:p>
        </w:tc>
        <w:tc>
          <w:tcPr>
            <w:tcW w:w="979" w:type="pct"/>
            <w:tcBorders>
              <w:top w:val="nil"/>
              <w:left w:val="nil"/>
              <w:bottom w:val="nil"/>
              <w:right w:val="nil"/>
            </w:tcBorders>
            <w:shd w:val="clear" w:color="auto" w:fill="auto"/>
            <w:noWrap/>
            <w:vAlign w:val="center"/>
            <w:hideMark/>
          </w:tcPr>
          <w:p w14:paraId="15ED82A4"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77.98 ± 11.57</w:t>
            </w:r>
          </w:p>
        </w:tc>
        <w:tc>
          <w:tcPr>
            <w:tcW w:w="1086" w:type="pct"/>
            <w:tcBorders>
              <w:top w:val="nil"/>
              <w:left w:val="nil"/>
              <w:bottom w:val="nil"/>
              <w:right w:val="nil"/>
            </w:tcBorders>
            <w:shd w:val="clear" w:color="auto" w:fill="auto"/>
            <w:noWrap/>
            <w:vAlign w:val="center"/>
            <w:hideMark/>
          </w:tcPr>
          <w:p w14:paraId="53B99941"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60.16 ± 5.5</w:t>
            </w:r>
          </w:p>
        </w:tc>
        <w:tc>
          <w:tcPr>
            <w:tcW w:w="450" w:type="pct"/>
            <w:tcBorders>
              <w:top w:val="nil"/>
              <w:left w:val="nil"/>
              <w:bottom w:val="nil"/>
              <w:right w:val="nil"/>
            </w:tcBorders>
            <w:shd w:val="clear" w:color="auto" w:fill="auto"/>
            <w:noWrap/>
            <w:vAlign w:val="center"/>
            <w:hideMark/>
          </w:tcPr>
          <w:p w14:paraId="12393DFD"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0.000</w:t>
            </w:r>
          </w:p>
        </w:tc>
        <w:tc>
          <w:tcPr>
            <w:tcW w:w="724" w:type="pct"/>
            <w:tcBorders>
              <w:top w:val="nil"/>
              <w:left w:val="nil"/>
              <w:bottom w:val="nil"/>
              <w:right w:val="nil"/>
            </w:tcBorders>
            <w:shd w:val="clear" w:color="auto" w:fill="auto"/>
            <w:vAlign w:val="center"/>
            <w:hideMark/>
          </w:tcPr>
          <w:p w14:paraId="390BD18D"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1.97</w:t>
            </w:r>
          </w:p>
        </w:tc>
      </w:tr>
      <w:tr w:rsidR="007446EF" w:rsidRPr="00215667" w14:paraId="6A0BF658" w14:textId="77777777" w:rsidTr="007446EF">
        <w:trPr>
          <w:trHeight w:val="269"/>
          <w:jc w:val="center"/>
        </w:trPr>
        <w:tc>
          <w:tcPr>
            <w:tcW w:w="1761" w:type="pct"/>
            <w:tcBorders>
              <w:top w:val="nil"/>
              <w:left w:val="nil"/>
              <w:bottom w:val="nil"/>
              <w:right w:val="nil"/>
            </w:tcBorders>
            <w:shd w:val="clear" w:color="auto" w:fill="auto"/>
            <w:vAlign w:val="center"/>
            <w:hideMark/>
          </w:tcPr>
          <w:p w14:paraId="7363094F"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Body fat (%)</w:t>
            </w:r>
          </w:p>
        </w:tc>
        <w:tc>
          <w:tcPr>
            <w:tcW w:w="979" w:type="pct"/>
            <w:tcBorders>
              <w:top w:val="nil"/>
              <w:left w:val="nil"/>
              <w:bottom w:val="nil"/>
              <w:right w:val="nil"/>
            </w:tcBorders>
            <w:shd w:val="clear" w:color="auto" w:fill="auto"/>
            <w:noWrap/>
            <w:vAlign w:val="center"/>
            <w:hideMark/>
          </w:tcPr>
          <w:p w14:paraId="396921BF"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11.41 ± 5.02</w:t>
            </w:r>
          </w:p>
        </w:tc>
        <w:tc>
          <w:tcPr>
            <w:tcW w:w="1086" w:type="pct"/>
            <w:tcBorders>
              <w:top w:val="nil"/>
              <w:left w:val="nil"/>
              <w:bottom w:val="nil"/>
              <w:right w:val="nil"/>
            </w:tcBorders>
            <w:shd w:val="clear" w:color="auto" w:fill="auto"/>
            <w:noWrap/>
            <w:vAlign w:val="center"/>
            <w:hideMark/>
          </w:tcPr>
          <w:p w14:paraId="11407495"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20.19 ± 4.45</w:t>
            </w:r>
          </w:p>
        </w:tc>
        <w:tc>
          <w:tcPr>
            <w:tcW w:w="450" w:type="pct"/>
            <w:tcBorders>
              <w:top w:val="nil"/>
              <w:left w:val="nil"/>
              <w:bottom w:val="nil"/>
              <w:right w:val="nil"/>
            </w:tcBorders>
            <w:shd w:val="clear" w:color="auto" w:fill="auto"/>
            <w:noWrap/>
            <w:vAlign w:val="center"/>
            <w:hideMark/>
          </w:tcPr>
          <w:p w14:paraId="70C52396"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0.000</w:t>
            </w:r>
          </w:p>
        </w:tc>
        <w:tc>
          <w:tcPr>
            <w:tcW w:w="724" w:type="pct"/>
            <w:tcBorders>
              <w:top w:val="nil"/>
              <w:left w:val="nil"/>
              <w:bottom w:val="nil"/>
              <w:right w:val="nil"/>
            </w:tcBorders>
            <w:shd w:val="clear" w:color="auto" w:fill="auto"/>
            <w:vAlign w:val="center"/>
            <w:hideMark/>
          </w:tcPr>
          <w:p w14:paraId="55F318D1"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1.85</w:t>
            </w:r>
          </w:p>
        </w:tc>
      </w:tr>
      <w:tr w:rsidR="007446EF" w:rsidRPr="00215667" w14:paraId="70F9ACB0" w14:textId="77777777" w:rsidTr="007446EF">
        <w:trPr>
          <w:trHeight w:val="269"/>
          <w:jc w:val="center"/>
        </w:trPr>
        <w:tc>
          <w:tcPr>
            <w:tcW w:w="1761" w:type="pct"/>
            <w:tcBorders>
              <w:top w:val="nil"/>
              <w:left w:val="nil"/>
              <w:bottom w:val="nil"/>
              <w:right w:val="nil"/>
            </w:tcBorders>
            <w:shd w:val="clear" w:color="auto" w:fill="auto"/>
            <w:vAlign w:val="center"/>
            <w:hideMark/>
          </w:tcPr>
          <w:p w14:paraId="67F687CD"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Fat Mass (kg)</w:t>
            </w:r>
          </w:p>
        </w:tc>
        <w:tc>
          <w:tcPr>
            <w:tcW w:w="979" w:type="pct"/>
            <w:tcBorders>
              <w:top w:val="nil"/>
              <w:left w:val="nil"/>
              <w:bottom w:val="nil"/>
              <w:right w:val="nil"/>
            </w:tcBorders>
            <w:shd w:val="clear" w:color="auto" w:fill="auto"/>
            <w:noWrap/>
            <w:vAlign w:val="center"/>
            <w:hideMark/>
          </w:tcPr>
          <w:p w14:paraId="77C4AAA5"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9.27 ± 5.1</w:t>
            </w:r>
          </w:p>
        </w:tc>
        <w:tc>
          <w:tcPr>
            <w:tcW w:w="1086" w:type="pct"/>
            <w:tcBorders>
              <w:top w:val="nil"/>
              <w:left w:val="nil"/>
              <w:bottom w:val="nil"/>
              <w:right w:val="nil"/>
            </w:tcBorders>
            <w:shd w:val="clear" w:color="auto" w:fill="auto"/>
            <w:noWrap/>
            <w:vAlign w:val="center"/>
            <w:hideMark/>
          </w:tcPr>
          <w:p w14:paraId="4ED380B7"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12.2 ± 3.15</w:t>
            </w:r>
          </w:p>
        </w:tc>
        <w:tc>
          <w:tcPr>
            <w:tcW w:w="450" w:type="pct"/>
            <w:tcBorders>
              <w:top w:val="nil"/>
              <w:left w:val="nil"/>
              <w:bottom w:val="nil"/>
              <w:right w:val="nil"/>
            </w:tcBorders>
            <w:shd w:val="clear" w:color="auto" w:fill="auto"/>
            <w:noWrap/>
            <w:vAlign w:val="center"/>
            <w:hideMark/>
          </w:tcPr>
          <w:p w14:paraId="22FDC13A"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0.070</w:t>
            </w:r>
          </w:p>
        </w:tc>
        <w:tc>
          <w:tcPr>
            <w:tcW w:w="724" w:type="pct"/>
            <w:tcBorders>
              <w:top w:val="nil"/>
              <w:left w:val="nil"/>
              <w:bottom w:val="nil"/>
              <w:right w:val="nil"/>
            </w:tcBorders>
            <w:shd w:val="clear" w:color="auto" w:fill="auto"/>
            <w:vAlign w:val="center"/>
            <w:hideMark/>
          </w:tcPr>
          <w:p w14:paraId="7BEA9240"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0.69</w:t>
            </w:r>
          </w:p>
        </w:tc>
      </w:tr>
      <w:tr w:rsidR="007446EF" w:rsidRPr="00215667" w14:paraId="45D89DE3" w14:textId="77777777" w:rsidTr="007446EF">
        <w:trPr>
          <w:trHeight w:val="269"/>
          <w:jc w:val="center"/>
        </w:trPr>
        <w:tc>
          <w:tcPr>
            <w:tcW w:w="1761" w:type="pct"/>
            <w:tcBorders>
              <w:top w:val="nil"/>
              <w:left w:val="nil"/>
              <w:bottom w:val="nil"/>
              <w:right w:val="nil"/>
            </w:tcBorders>
            <w:shd w:val="clear" w:color="auto" w:fill="auto"/>
            <w:vAlign w:val="center"/>
            <w:hideMark/>
          </w:tcPr>
          <w:p w14:paraId="3562DD7D"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Fat Free Mass (kg)</w:t>
            </w:r>
          </w:p>
        </w:tc>
        <w:tc>
          <w:tcPr>
            <w:tcW w:w="979" w:type="pct"/>
            <w:tcBorders>
              <w:top w:val="nil"/>
              <w:left w:val="nil"/>
              <w:bottom w:val="nil"/>
              <w:right w:val="nil"/>
            </w:tcBorders>
            <w:shd w:val="clear" w:color="auto" w:fill="auto"/>
            <w:noWrap/>
            <w:vAlign w:val="center"/>
            <w:hideMark/>
          </w:tcPr>
          <w:p w14:paraId="2CD7E080"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68.71 ± 8.18</w:t>
            </w:r>
          </w:p>
        </w:tc>
        <w:tc>
          <w:tcPr>
            <w:tcW w:w="1086" w:type="pct"/>
            <w:tcBorders>
              <w:top w:val="nil"/>
              <w:left w:val="nil"/>
              <w:bottom w:val="nil"/>
              <w:right w:val="nil"/>
            </w:tcBorders>
            <w:shd w:val="clear" w:color="auto" w:fill="auto"/>
            <w:noWrap/>
            <w:vAlign w:val="center"/>
            <w:hideMark/>
          </w:tcPr>
          <w:p w14:paraId="70CC4B0A"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47.96 ± 4.49</w:t>
            </w:r>
          </w:p>
        </w:tc>
        <w:tc>
          <w:tcPr>
            <w:tcW w:w="450" w:type="pct"/>
            <w:tcBorders>
              <w:top w:val="nil"/>
              <w:left w:val="nil"/>
              <w:bottom w:val="nil"/>
              <w:right w:val="nil"/>
            </w:tcBorders>
            <w:shd w:val="clear" w:color="auto" w:fill="auto"/>
            <w:noWrap/>
            <w:vAlign w:val="center"/>
            <w:hideMark/>
          </w:tcPr>
          <w:p w14:paraId="6867B5D7"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0.000</w:t>
            </w:r>
          </w:p>
        </w:tc>
        <w:tc>
          <w:tcPr>
            <w:tcW w:w="724" w:type="pct"/>
            <w:tcBorders>
              <w:top w:val="nil"/>
              <w:left w:val="nil"/>
              <w:bottom w:val="nil"/>
              <w:right w:val="nil"/>
            </w:tcBorders>
            <w:shd w:val="clear" w:color="auto" w:fill="auto"/>
            <w:vAlign w:val="center"/>
            <w:hideMark/>
          </w:tcPr>
          <w:p w14:paraId="6DB7F901"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3.14</w:t>
            </w:r>
          </w:p>
        </w:tc>
      </w:tr>
      <w:tr w:rsidR="007446EF" w:rsidRPr="00215667" w14:paraId="5304D415" w14:textId="77777777" w:rsidTr="007446EF">
        <w:trPr>
          <w:trHeight w:val="269"/>
          <w:jc w:val="center"/>
        </w:trPr>
        <w:tc>
          <w:tcPr>
            <w:tcW w:w="1761" w:type="pct"/>
            <w:tcBorders>
              <w:top w:val="nil"/>
              <w:left w:val="nil"/>
              <w:bottom w:val="nil"/>
              <w:right w:val="nil"/>
            </w:tcBorders>
            <w:shd w:val="clear" w:color="auto" w:fill="auto"/>
            <w:vAlign w:val="center"/>
            <w:hideMark/>
          </w:tcPr>
          <w:p w14:paraId="222DF77E"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Body Mass Index (kg/m</w:t>
            </w:r>
            <w:r w:rsidRPr="00215667">
              <w:rPr>
                <w:rFonts w:ascii="Palatino Linotype" w:hAnsi="Palatino Linotype"/>
                <w:sz w:val="16"/>
                <w:szCs w:val="16"/>
                <w:vertAlign w:val="superscript"/>
                <w:lang w:eastAsia="tr-TR"/>
              </w:rPr>
              <w:t>2</w:t>
            </w:r>
            <w:r w:rsidRPr="00215667">
              <w:rPr>
                <w:rFonts w:ascii="Palatino Linotype" w:hAnsi="Palatino Linotype"/>
                <w:sz w:val="16"/>
                <w:szCs w:val="16"/>
                <w:lang w:eastAsia="tr-TR"/>
              </w:rPr>
              <w:t>)</w:t>
            </w:r>
          </w:p>
        </w:tc>
        <w:tc>
          <w:tcPr>
            <w:tcW w:w="979" w:type="pct"/>
            <w:tcBorders>
              <w:top w:val="nil"/>
              <w:left w:val="nil"/>
              <w:bottom w:val="nil"/>
              <w:right w:val="nil"/>
            </w:tcBorders>
            <w:shd w:val="clear" w:color="auto" w:fill="auto"/>
            <w:noWrap/>
            <w:vAlign w:val="center"/>
            <w:hideMark/>
          </w:tcPr>
          <w:p w14:paraId="587C5112"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23.38 ± 2.34</w:t>
            </w:r>
          </w:p>
        </w:tc>
        <w:tc>
          <w:tcPr>
            <w:tcW w:w="1086" w:type="pct"/>
            <w:tcBorders>
              <w:top w:val="nil"/>
              <w:left w:val="nil"/>
              <w:bottom w:val="nil"/>
              <w:right w:val="nil"/>
            </w:tcBorders>
            <w:shd w:val="clear" w:color="auto" w:fill="auto"/>
            <w:noWrap/>
            <w:vAlign w:val="center"/>
            <w:hideMark/>
          </w:tcPr>
          <w:p w14:paraId="343F1780"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20.86 ± 1.96</w:t>
            </w:r>
          </w:p>
        </w:tc>
        <w:tc>
          <w:tcPr>
            <w:tcW w:w="450" w:type="pct"/>
            <w:tcBorders>
              <w:top w:val="nil"/>
              <w:left w:val="nil"/>
              <w:bottom w:val="nil"/>
              <w:right w:val="nil"/>
            </w:tcBorders>
            <w:shd w:val="clear" w:color="auto" w:fill="auto"/>
            <w:noWrap/>
            <w:vAlign w:val="center"/>
            <w:hideMark/>
          </w:tcPr>
          <w:p w14:paraId="73755BEB"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0.000</w:t>
            </w:r>
          </w:p>
        </w:tc>
        <w:tc>
          <w:tcPr>
            <w:tcW w:w="724" w:type="pct"/>
            <w:tcBorders>
              <w:top w:val="nil"/>
              <w:left w:val="nil"/>
              <w:bottom w:val="nil"/>
              <w:right w:val="nil"/>
            </w:tcBorders>
            <w:shd w:val="clear" w:color="auto" w:fill="auto"/>
            <w:vAlign w:val="center"/>
            <w:hideMark/>
          </w:tcPr>
          <w:p w14:paraId="78543F14"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1.16</w:t>
            </w:r>
          </w:p>
        </w:tc>
      </w:tr>
      <w:tr w:rsidR="007446EF" w:rsidRPr="00215667" w14:paraId="07156BA0" w14:textId="77777777" w:rsidTr="007446EF">
        <w:trPr>
          <w:trHeight w:val="290"/>
          <w:jc w:val="center"/>
        </w:trPr>
        <w:tc>
          <w:tcPr>
            <w:tcW w:w="1761" w:type="pct"/>
            <w:tcBorders>
              <w:top w:val="nil"/>
              <w:left w:val="nil"/>
              <w:bottom w:val="nil"/>
              <w:right w:val="nil"/>
            </w:tcBorders>
            <w:shd w:val="clear" w:color="auto" w:fill="auto"/>
            <w:vAlign w:val="center"/>
            <w:hideMark/>
          </w:tcPr>
          <w:p w14:paraId="7B49002B" w14:textId="1ED7D8A6"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VO</w:t>
            </w:r>
            <w:r w:rsidRPr="00215667">
              <w:rPr>
                <w:rFonts w:ascii="Palatino Linotype" w:hAnsi="Palatino Linotype"/>
                <w:sz w:val="16"/>
                <w:szCs w:val="16"/>
                <w:vertAlign w:val="subscript"/>
                <w:lang w:eastAsia="tr-TR"/>
              </w:rPr>
              <w:t>2</w:t>
            </w:r>
            <w:r w:rsidR="00D449AE">
              <w:rPr>
                <w:rFonts w:ascii="Palatino Linotype" w:hAnsi="Palatino Linotype"/>
                <w:sz w:val="16"/>
                <w:szCs w:val="16"/>
                <w:vertAlign w:val="subscript"/>
                <w:lang w:eastAsia="tr-TR"/>
              </w:rPr>
              <w:t>max</w:t>
            </w:r>
            <w:r w:rsidRPr="00215667">
              <w:rPr>
                <w:rFonts w:ascii="Palatino Linotype" w:hAnsi="Palatino Linotype"/>
                <w:sz w:val="16"/>
                <w:szCs w:val="16"/>
                <w:lang w:eastAsia="tr-TR"/>
              </w:rPr>
              <w:t xml:space="preserve"> (L</w:t>
            </w:r>
            <w:r w:rsidRPr="00215667">
              <w:rPr>
                <w:rFonts w:ascii="Palatino Linotype" w:hAnsi="Palatino Linotype" w:cs="Times New Roman"/>
                <w:sz w:val="16"/>
                <w:szCs w:val="16"/>
                <w:lang w:eastAsia="tr-TR"/>
              </w:rPr>
              <w:t>∙</w:t>
            </w:r>
            <w:r w:rsidRPr="00215667">
              <w:rPr>
                <w:rFonts w:ascii="Palatino Linotype" w:hAnsi="Palatino Linotype"/>
                <w:sz w:val="16"/>
                <w:szCs w:val="16"/>
                <w:lang w:eastAsia="tr-TR"/>
              </w:rPr>
              <w:t>min</w:t>
            </w:r>
            <w:r w:rsidRPr="00215667">
              <w:rPr>
                <w:rFonts w:ascii="Palatino Linotype" w:hAnsi="Palatino Linotype" w:cs="Times New Roman"/>
                <w:sz w:val="16"/>
                <w:szCs w:val="16"/>
                <w:vertAlign w:val="superscript"/>
                <w:lang w:eastAsia="tr-TR"/>
              </w:rPr>
              <w:t>−</w:t>
            </w:r>
            <w:r w:rsidRPr="00215667">
              <w:rPr>
                <w:rFonts w:ascii="Palatino Linotype" w:hAnsi="Palatino Linotype"/>
                <w:sz w:val="16"/>
                <w:szCs w:val="16"/>
                <w:vertAlign w:val="superscript"/>
                <w:lang w:eastAsia="tr-TR"/>
              </w:rPr>
              <w:t>1</w:t>
            </w:r>
            <w:r w:rsidRPr="00215667">
              <w:rPr>
                <w:rFonts w:ascii="Palatino Linotype" w:hAnsi="Palatino Linotype"/>
                <w:sz w:val="16"/>
                <w:szCs w:val="16"/>
                <w:lang w:eastAsia="tr-TR"/>
              </w:rPr>
              <w:t>)</w:t>
            </w:r>
          </w:p>
        </w:tc>
        <w:tc>
          <w:tcPr>
            <w:tcW w:w="979" w:type="pct"/>
            <w:tcBorders>
              <w:top w:val="nil"/>
              <w:left w:val="nil"/>
              <w:bottom w:val="nil"/>
              <w:right w:val="nil"/>
            </w:tcBorders>
            <w:shd w:val="clear" w:color="auto" w:fill="auto"/>
            <w:noWrap/>
            <w:vAlign w:val="center"/>
            <w:hideMark/>
          </w:tcPr>
          <w:p w14:paraId="3A9869F5"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3.24 ± 0.41</w:t>
            </w:r>
          </w:p>
        </w:tc>
        <w:tc>
          <w:tcPr>
            <w:tcW w:w="1086" w:type="pct"/>
            <w:tcBorders>
              <w:top w:val="nil"/>
              <w:left w:val="nil"/>
              <w:bottom w:val="nil"/>
              <w:right w:val="nil"/>
            </w:tcBorders>
            <w:shd w:val="clear" w:color="auto" w:fill="auto"/>
            <w:noWrap/>
            <w:vAlign w:val="center"/>
            <w:hideMark/>
          </w:tcPr>
          <w:p w14:paraId="0425AB0F"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2.46 ± 0.42</w:t>
            </w:r>
          </w:p>
        </w:tc>
        <w:tc>
          <w:tcPr>
            <w:tcW w:w="450" w:type="pct"/>
            <w:tcBorders>
              <w:top w:val="nil"/>
              <w:left w:val="nil"/>
              <w:bottom w:val="nil"/>
              <w:right w:val="nil"/>
            </w:tcBorders>
            <w:shd w:val="clear" w:color="auto" w:fill="auto"/>
            <w:noWrap/>
            <w:vAlign w:val="center"/>
            <w:hideMark/>
          </w:tcPr>
          <w:p w14:paraId="342003C4"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0.000</w:t>
            </w:r>
          </w:p>
        </w:tc>
        <w:tc>
          <w:tcPr>
            <w:tcW w:w="724" w:type="pct"/>
            <w:tcBorders>
              <w:top w:val="nil"/>
              <w:left w:val="nil"/>
              <w:bottom w:val="nil"/>
              <w:right w:val="nil"/>
            </w:tcBorders>
            <w:shd w:val="clear" w:color="auto" w:fill="auto"/>
            <w:vAlign w:val="center"/>
            <w:hideMark/>
          </w:tcPr>
          <w:p w14:paraId="4B3D3B36"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2.26</w:t>
            </w:r>
          </w:p>
        </w:tc>
      </w:tr>
      <w:tr w:rsidR="007446EF" w:rsidRPr="00215667" w14:paraId="37255AB0" w14:textId="77777777" w:rsidTr="007446EF">
        <w:trPr>
          <w:trHeight w:val="300"/>
          <w:jc w:val="center"/>
        </w:trPr>
        <w:tc>
          <w:tcPr>
            <w:tcW w:w="1761" w:type="pct"/>
            <w:tcBorders>
              <w:top w:val="nil"/>
              <w:left w:val="nil"/>
              <w:bottom w:val="single" w:sz="8" w:space="0" w:color="auto"/>
              <w:right w:val="nil"/>
            </w:tcBorders>
            <w:shd w:val="clear" w:color="auto" w:fill="auto"/>
            <w:vAlign w:val="center"/>
            <w:hideMark/>
          </w:tcPr>
          <w:p w14:paraId="5BCE86E8" w14:textId="34C3FFEC"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VO</w:t>
            </w:r>
            <w:r w:rsidRPr="00215667">
              <w:rPr>
                <w:rFonts w:ascii="Palatino Linotype" w:hAnsi="Palatino Linotype"/>
                <w:sz w:val="16"/>
                <w:szCs w:val="16"/>
                <w:vertAlign w:val="subscript"/>
                <w:lang w:eastAsia="tr-TR"/>
              </w:rPr>
              <w:t>2</w:t>
            </w:r>
            <w:r w:rsidR="009F67E4">
              <w:rPr>
                <w:rFonts w:ascii="Palatino Linotype" w:hAnsi="Palatino Linotype"/>
                <w:sz w:val="16"/>
                <w:szCs w:val="16"/>
                <w:vertAlign w:val="subscript"/>
                <w:lang w:eastAsia="tr-TR"/>
              </w:rPr>
              <w:t>max</w:t>
            </w:r>
            <w:r w:rsidR="00D449AE">
              <w:rPr>
                <w:rFonts w:ascii="Palatino Linotype" w:hAnsi="Palatino Linotype"/>
                <w:sz w:val="16"/>
                <w:szCs w:val="16"/>
                <w:vertAlign w:val="subscript"/>
                <w:lang w:eastAsia="tr-TR"/>
              </w:rPr>
              <w:t xml:space="preserve"> </w:t>
            </w:r>
            <w:r w:rsidRPr="00215667">
              <w:rPr>
                <w:rFonts w:ascii="Palatino Linotype" w:hAnsi="Palatino Linotype"/>
                <w:sz w:val="16"/>
                <w:szCs w:val="16"/>
                <w:lang w:eastAsia="tr-TR"/>
              </w:rPr>
              <w:t>(ml·kg</w:t>
            </w:r>
            <w:r w:rsidR="009F67E4" w:rsidRPr="009F67E4">
              <w:rPr>
                <w:rFonts w:ascii="Palatino Linotype" w:hAnsi="Palatino Linotype"/>
                <w:sz w:val="16"/>
                <w:szCs w:val="16"/>
                <w:vertAlign w:val="superscript"/>
                <w:lang w:eastAsia="tr-TR"/>
              </w:rPr>
              <w:t>−1</w:t>
            </w:r>
            <w:r w:rsidRPr="00215667">
              <w:rPr>
                <w:rFonts w:ascii="Palatino Linotype" w:hAnsi="Palatino Linotype"/>
                <w:sz w:val="16"/>
                <w:szCs w:val="16"/>
                <w:lang w:eastAsia="tr-TR"/>
              </w:rPr>
              <w:t>·min</w:t>
            </w:r>
            <w:r w:rsidRPr="00215667">
              <w:rPr>
                <w:rFonts w:ascii="Palatino Linotype" w:hAnsi="Palatino Linotype"/>
                <w:sz w:val="16"/>
                <w:szCs w:val="16"/>
                <w:vertAlign w:val="superscript"/>
                <w:lang w:eastAsia="tr-TR"/>
              </w:rPr>
              <w:t>−1</w:t>
            </w:r>
            <w:r w:rsidRPr="00215667">
              <w:rPr>
                <w:rFonts w:ascii="Palatino Linotype" w:hAnsi="Palatino Linotype"/>
                <w:sz w:val="16"/>
                <w:szCs w:val="16"/>
                <w:lang w:eastAsia="tr-TR"/>
              </w:rPr>
              <w:t>)</w:t>
            </w:r>
          </w:p>
        </w:tc>
        <w:tc>
          <w:tcPr>
            <w:tcW w:w="979" w:type="pct"/>
            <w:tcBorders>
              <w:top w:val="nil"/>
              <w:left w:val="nil"/>
              <w:bottom w:val="single" w:sz="8" w:space="0" w:color="auto"/>
              <w:right w:val="nil"/>
            </w:tcBorders>
            <w:shd w:val="clear" w:color="auto" w:fill="auto"/>
            <w:noWrap/>
            <w:vAlign w:val="center"/>
            <w:hideMark/>
          </w:tcPr>
          <w:p w14:paraId="1D1A4B73"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41.9 ± 4.93</w:t>
            </w:r>
          </w:p>
        </w:tc>
        <w:tc>
          <w:tcPr>
            <w:tcW w:w="1086" w:type="pct"/>
            <w:tcBorders>
              <w:top w:val="nil"/>
              <w:left w:val="nil"/>
              <w:bottom w:val="single" w:sz="8" w:space="0" w:color="auto"/>
              <w:right w:val="nil"/>
            </w:tcBorders>
            <w:shd w:val="clear" w:color="auto" w:fill="auto"/>
            <w:noWrap/>
            <w:vAlign w:val="center"/>
            <w:hideMark/>
          </w:tcPr>
          <w:p w14:paraId="14CD341A"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41.2 ± 4.1</w:t>
            </w:r>
          </w:p>
        </w:tc>
        <w:tc>
          <w:tcPr>
            <w:tcW w:w="450" w:type="pct"/>
            <w:tcBorders>
              <w:top w:val="nil"/>
              <w:left w:val="nil"/>
              <w:bottom w:val="single" w:sz="8" w:space="0" w:color="auto"/>
              <w:right w:val="nil"/>
            </w:tcBorders>
            <w:shd w:val="clear" w:color="auto" w:fill="auto"/>
            <w:noWrap/>
            <w:vAlign w:val="center"/>
            <w:hideMark/>
          </w:tcPr>
          <w:p w14:paraId="1F547B33"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0.657</w:t>
            </w:r>
          </w:p>
        </w:tc>
        <w:tc>
          <w:tcPr>
            <w:tcW w:w="724" w:type="pct"/>
            <w:tcBorders>
              <w:top w:val="nil"/>
              <w:left w:val="nil"/>
              <w:bottom w:val="single" w:sz="8" w:space="0" w:color="auto"/>
              <w:right w:val="nil"/>
            </w:tcBorders>
            <w:shd w:val="clear" w:color="auto" w:fill="auto"/>
            <w:vAlign w:val="center"/>
            <w:hideMark/>
          </w:tcPr>
          <w:p w14:paraId="07071E62"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0.16</w:t>
            </w:r>
          </w:p>
        </w:tc>
      </w:tr>
    </w:tbl>
    <w:p w14:paraId="2F14D78C" w14:textId="77777777" w:rsidR="007446EF" w:rsidRPr="00215667" w:rsidRDefault="007446EF" w:rsidP="007446EF">
      <w:pPr>
        <w:pStyle w:val="Default"/>
        <w:jc w:val="center"/>
        <w:rPr>
          <w:rFonts w:ascii="Palatino Linotype" w:hAnsi="Palatino Linotype" w:cs="Times New Roman"/>
          <w:color w:val="auto"/>
          <w:sz w:val="20"/>
          <w:szCs w:val="20"/>
          <w:lang w:eastAsia="tr-TR"/>
        </w:rPr>
      </w:pPr>
      <w:r w:rsidRPr="00215667">
        <w:rPr>
          <w:rFonts w:ascii="Palatino Linotype" w:hAnsi="Palatino Linotype" w:cs="Times New Roman"/>
          <w:i/>
          <w:color w:val="auto"/>
          <w:sz w:val="20"/>
          <w:szCs w:val="20"/>
          <w:lang w:eastAsia="tr-TR"/>
        </w:rPr>
        <w:t>Note</w:t>
      </w:r>
      <w:r w:rsidRPr="00215667">
        <w:rPr>
          <w:rFonts w:ascii="Palatino Linotype" w:hAnsi="Palatino Linotype" w:cs="Times New Roman"/>
          <w:color w:val="auto"/>
          <w:sz w:val="20"/>
          <w:szCs w:val="20"/>
          <w:lang w:eastAsia="tr-TR"/>
        </w:rPr>
        <w:t>. Values are means ± standard deviations</w:t>
      </w:r>
    </w:p>
    <w:p w14:paraId="3D88E8A4" w14:textId="77777777" w:rsidR="007446EF" w:rsidRDefault="007446EF" w:rsidP="007446EF">
      <w:pPr>
        <w:spacing w:after="0" w:line="240" w:lineRule="auto"/>
        <w:rPr>
          <w:rFonts w:ascii="Palatino Linotype" w:hAnsi="Palatino Linotype"/>
          <w:sz w:val="20"/>
          <w:szCs w:val="20"/>
          <w:lang w:eastAsia="tr-TR"/>
        </w:rPr>
      </w:pPr>
    </w:p>
    <w:p w14:paraId="63C17BCD" w14:textId="77777777" w:rsidR="007446EF" w:rsidRPr="00215667" w:rsidRDefault="007446EF" w:rsidP="007446EF">
      <w:pPr>
        <w:spacing w:after="0" w:line="240" w:lineRule="auto"/>
        <w:rPr>
          <w:rFonts w:ascii="Palatino Linotype" w:hAnsi="Palatino Linotype"/>
          <w:sz w:val="20"/>
          <w:szCs w:val="20"/>
          <w:lang w:eastAsia="tr-TR"/>
        </w:rPr>
      </w:pPr>
    </w:p>
    <w:p w14:paraId="4851B7BD" w14:textId="77777777" w:rsidR="007446EF" w:rsidRPr="00215667" w:rsidRDefault="007446EF" w:rsidP="007446EF">
      <w:pPr>
        <w:spacing w:after="0" w:line="240" w:lineRule="auto"/>
        <w:jc w:val="center"/>
        <w:rPr>
          <w:rFonts w:ascii="Palatino Linotype" w:hAnsi="Palatino Linotype"/>
          <w:sz w:val="20"/>
          <w:szCs w:val="20"/>
          <w:lang w:eastAsia="tr-TR"/>
        </w:rPr>
      </w:pPr>
      <w:r w:rsidRPr="00215667">
        <w:rPr>
          <w:rFonts w:ascii="Palatino Linotype" w:hAnsi="Palatino Linotype"/>
          <w:b/>
          <w:sz w:val="20"/>
          <w:szCs w:val="20"/>
          <w:lang w:eastAsia="tr-TR"/>
        </w:rPr>
        <w:t>Table 2.</w:t>
      </w:r>
      <w:r w:rsidRPr="00215667">
        <w:rPr>
          <w:rFonts w:ascii="Palatino Linotype" w:hAnsi="Palatino Linotype"/>
          <w:sz w:val="20"/>
          <w:szCs w:val="20"/>
        </w:rPr>
        <w:t xml:space="preserve"> </w:t>
      </w:r>
      <w:r w:rsidRPr="00215667">
        <w:rPr>
          <w:rFonts w:ascii="Palatino Linotype" w:hAnsi="Palatino Linotype"/>
          <w:sz w:val="20"/>
          <w:szCs w:val="20"/>
          <w:lang w:eastAsia="tr-TR"/>
        </w:rPr>
        <w:t>Performance variables and physiological responses during the repeated-sprint protocols.</w:t>
      </w:r>
    </w:p>
    <w:tbl>
      <w:tblPr>
        <w:tblW w:w="4688" w:type="pct"/>
        <w:jc w:val="center"/>
        <w:tblCellMar>
          <w:left w:w="70" w:type="dxa"/>
          <w:right w:w="70" w:type="dxa"/>
        </w:tblCellMar>
        <w:tblLook w:val="04A0" w:firstRow="1" w:lastRow="0" w:firstColumn="1" w:lastColumn="0" w:noHBand="0" w:noVBand="1"/>
      </w:tblPr>
      <w:tblGrid>
        <w:gridCol w:w="1399"/>
        <w:gridCol w:w="1177"/>
        <w:gridCol w:w="1180"/>
        <w:gridCol w:w="1177"/>
        <w:gridCol w:w="1095"/>
        <w:gridCol w:w="974"/>
        <w:gridCol w:w="1063"/>
        <w:gridCol w:w="972"/>
      </w:tblGrid>
      <w:tr w:rsidR="007446EF" w:rsidRPr="00215667" w14:paraId="638A330C" w14:textId="77777777" w:rsidTr="007446EF">
        <w:trPr>
          <w:trHeight w:val="269"/>
          <w:jc w:val="center"/>
        </w:trPr>
        <w:tc>
          <w:tcPr>
            <w:tcW w:w="774" w:type="pct"/>
            <w:vMerge w:val="restart"/>
            <w:tcBorders>
              <w:top w:val="single" w:sz="8" w:space="0" w:color="auto"/>
              <w:left w:val="nil"/>
              <w:bottom w:val="single" w:sz="8" w:space="0" w:color="000000"/>
              <w:right w:val="nil"/>
            </w:tcBorders>
            <w:shd w:val="clear" w:color="000000" w:fill="BFBFBF"/>
            <w:noWrap/>
            <w:vAlign w:val="center"/>
            <w:hideMark/>
          </w:tcPr>
          <w:p w14:paraId="0202B78A" w14:textId="77777777" w:rsidR="007446EF" w:rsidRPr="00215667" w:rsidRDefault="007446EF" w:rsidP="009F67E4">
            <w:pPr>
              <w:spacing w:after="0" w:line="240" w:lineRule="auto"/>
              <w:jc w:val="center"/>
              <w:rPr>
                <w:rFonts w:ascii="Palatino Linotype" w:hAnsi="Palatino Linotype"/>
                <w:b/>
                <w:bCs/>
                <w:sz w:val="16"/>
                <w:szCs w:val="16"/>
                <w:lang w:eastAsia="tr-TR"/>
              </w:rPr>
            </w:pPr>
            <w:r w:rsidRPr="00215667">
              <w:rPr>
                <w:rFonts w:ascii="Palatino Linotype" w:hAnsi="Palatino Linotype"/>
                <w:b/>
                <w:bCs/>
                <w:sz w:val="16"/>
                <w:szCs w:val="16"/>
                <w:lang w:eastAsia="tr-TR"/>
              </w:rPr>
              <w:t> </w:t>
            </w:r>
          </w:p>
        </w:tc>
        <w:tc>
          <w:tcPr>
            <w:tcW w:w="1304" w:type="pct"/>
            <w:gridSpan w:val="2"/>
            <w:tcBorders>
              <w:top w:val="single" w:sz="8" w:space="0" w:color="auto"/>
              <w:left w:val="nil"/>
              <w:bottom w:val="single" w:sz="8" w:space="0" w:color="auto"/>
              <w:right w:val="nil"/>
            </w:tcBorders>
            <w:shd w:val="clear" w:color="000000" w:fill="BFBFBF"/>
            <w:noWrap/>
            <w:vAlign w:val="center"/>
            <w:hideMark/>
          </w:tcPr>
          <w:p w14:paraId="3D47CF7F" w14:textId="77777777" w:rsidR="007446EF" w:rsidRPr="00215667" w:rsidRDefault="007446EF" w:rsidP="009F67E4">
            <w:pPr>
              <w:spacing w:after="0" w:line="240" w:lineRule="auto"/>
              <w:jc w:val="center"/>
              <w:rPr>
                <w:rFonts w:ascii="Palatino Linotype" w:hAnsi="Palatino Linotype"/>
                <w:b/>
                <w:bCs/>
                <w:sz w:val="16"/>
                <w:szCs w:val="16"/>
                <w:lang w:eastAsia="tr-TR"/>
              </w:rPr>
            </w:pPr>
            <w:r w:rsidRPr="00215667">
              <w:rPr>
                <w:rFonts w:ascii="Palatino Linotype" w:hAnsi="Palatino Linotype"/>
                <w:b/>
                <w:bCs/>
                <w:sz w:val="16"/>
                <w:szCs w:val="16"/>
                <w:lang w:eastAsia="tr-TR"/>
              </w:rPr>
              <w:t>10 × 6 s</w:t>
            </w:r>
          </w:p>
        </w:tc>
        <w:tc>
          <w:tcPr>
            <w:tcW w:w="1257" w:type="pct"/>
            <w:gridSpan w:val="2"/>
            <w:tcBorders>
              <w:top w:val="single" w:sz="8" w:space="0" w:color="auto"/>
              <w:left w:val="nil"/>
              <w:bottom w:val="single" w:sz="8" w:space="0" w:color="auto"/>
              <w:right w:val="nil"/>
            </w:tcBorders>
            <w:shd w:val="clear" w:color="000000" w:fill="BFBFBF"/>
            <w:noWrap/>
            <w:vAlign w:val="center"/>
            <w:hideMark/>
          </w:tcPr>
          <w:p w14:paraId="06F014FB" w14:textId="77777777" w:rsidR="007446EF" w:rsidRPr="00215667" w:rsidRDefault="007446EF" w:rsidP="009F67E4">
            <w:pPr>
              <w:spacing w:after="0" w:line="240" w:lineRule="auto"/>
              <w:jc w:val="center"/>
              <w:rPr>
                <w:rFonts w:ascii="Palatino Linotype" w:hAnsi="Palatino Linotype"/>
                <w:b/>
                <w:bCs/>
                <w:sz w:val="16"/>
                <w:szCs w:val="16"/>
                <w:lang w:eastAsia="tr-TR"/>
              </w:rPr>
            </w:pPr>
            <w:r w:rsidRPr="00215667">
              <w:rPr>
                <w:rFonts w:ascii="Palatino Linotype" w:hAnsi="Palatino Linotype"/>
                <w:b/>
                <w:bCs/>
                <w:sz w:val="16"/>
                <w:szCs w:val="16"/>
                <w:lang w:eastAsia="tr-TR"/>
              </w:rPr>
              <w:t>6 × 10 s</w:t>
            </w:r>
          </w:p>
        </w:tc>
        <w:tc>
          <w:tcPr>
            <w:tcW w:w="539" w:type="pct"/>
            <w:vMerge w:val="restart"/>
            <w:tcBorders>
              <w:top w:val="single" w:sz="8" w:space="0" w:color="auto"/>
              <w:left w:val="nil"/>
              <w:bottom w:val="single" w:sz="8" w:space="0" w:color="000000"/>
              <w:right w:val="nil"/>
            </w:tcBorders>
            <w:shd w:val="clear" w:color="000000" w:fill="BFBFBF"/>
            <w:vAlign w:val="center"/>
            <w:hideMark/>
          </w:tcPr>
          <w:p w14:paraId="4361A37F" w14:textId="77777777" w:rsidR="007446EF" w:rsidRPr="00215667" w:rsidRDefault="007446EF" w:rsidP="009F67E4">
            <w:pPr>
              <w:spacing w:after="0" w:line="240" w:lineRule="auto"/>
              <w:jc w:val="center"/>
              <w:rPr>
                <w:rFonts w:ascii="Palatino Linotype" w:hAnsi="Palatino Linotype"/>
                <w:b/>
                <w:bCs/>
                <w:sz w:val="16"/>
                <w:szCs w:val="16"/>
                <w:lang w:eastAsia="tr-TR"/>
              </w:rPr>
            </w:pPr>
            <w:r w:rsidRPr="00215667">
              <w:rPr>
                <w:rFonts w:ascii="Palatino Linotype" w:hAnsi="Palatino Linotype"/>
                <w:b/>
                <w:bCs/>
                <w:sz w:val="16"/>
                <w:szCs w:val="16"/>
                <w:lang w:eastAsia="tr-TR"/>
              </w:rPr>
              <w:t>Sex effect</w:t>
            </w:r>
          </w:p>
        </w:tc>
        <w:tc>
          <w:tcPr>
            <w:tcW w:w="588" w:type="pct"/>
            <w:vMerge w:val="restart"/>
            <w:tcBorders>
              <w:top w:val="single" w:sz="8" w:space="0" w:color="auto"/>
              <w:left w:val="nil"/>
              <w:bottom w:val="single" w:sz="8" w:space="0" w:color="000000"/>
              <w:right w:val="nil"/>
            </w:tcBorders>
            <w:shd w:val="clear" w:color="000000" w:fill="BFBFBF"/>
            <w:vAlign w:val="center"/>
            <w:hideMark/>
          </w:tcPr>
          <w:p w14:paraId="13CA0F76" w14:textId="77777777" w:rsidR="007446EF" w:rsidRPr="00215667" w:rsidRDefault="007446EF" w:rsidP="009F67E4">
            <w:pPr>
              <w:spacing w:after="0" w:line="240" w:lineRule="auto"/>
              <w:jc w:val="center"/>
              <w:rPr>
                <w:rFonts w:ascii="Palatino Linotype" w:hAnsi="Palatino Linotype"/>
                <w:b/>
                <w:bCs/>
                <w:sz w:val="16"/>
                <w:szCs w:val="16"/>
                <w:lang w:eastAsia="tr-TR"/>
              </w:rPr>
            </w:pPr>
            <w:r w:rsidRPr="00215667">
              <w:rPr>
                <w:rFonts w:ascii="Palatino Linotype" w:hAnsi="Palatino Linotype"/>
                <w:b/>
                <w:bCs/>
                <w:sz w:val="16"/>
                <w:szCs w:val="16"/>
                <w:lang w:eastAsia="tr-TR"/>
              </w:rPr>
              <w:t>Protocol effect</w:t>
            </w:r>
          </w:p>
        </w:tc>
        <w:tc>
          <w:tcPr>
            <w:tcW w:w="539" w:type="pct"/>
            <w:vMerge w:val="restart"/>
            <w:tcBorders>
              <w:top w:val="single" w:sz="8" w:space="0" w:color="auto"/>
              <w:left w:val="nil"/>
              <w:bottom w:val="single" w:sz="8" w:space="0" w:color="000000"/>
              <w:right w:val="nil"/>
            </w:tcBorders>
            <w:shd w:val="clear" w:color="000000" w:fill="BFBFBF"/>
            <w:vAlign w:val="center"/>
            <w:hideMark/>
          </w:tcPr>
          <w:p w14:paraId="49BFF0EB" w14:textId="77777777" w:rsidR="007446EF" w:rsidRPr="00215667" w:rsidRDefault="007446EF" w:rsidP="009F67E4">
            <w:pPr>
              <w:spacing w:after="0" w:line="240" w:lineRule="auto"/>
              <w:jc w:val="center"/>
              <w:rPr>
                <w:rFonts w:ascii="Palatino Linotype" w:hAnsi="Palatino Linotype"/>
                <w:b/>
                <w:bCs/>
                <w:sz w:val="16"/>
                <w:szCs w:val="16"/>
                <w:lang w:eastAsia="tr-TR"/>
              </w:rPr>
            </w:pPr>
            <w:r w:rsidRPr="00215667">
              <w:rPr>
                <w:rFonts w:ascii="Palatino Linotype" w:hAnsi="Palatino Linotype"/>
                <w:b/>
                <w:bCs/>
                <w:sz w:val="16"/>
                <w:szCs w:val="16"/>
                <w:lang w:eastAsia="tr-TR"/>
              </w:rPr>
              <w:t>Sex × Protocol Interaction</w:t>
            </w:r>
          </w:p>
        </w:tc>
      </w:tr>
      <w:tr w:rsidR="007446EF" w:rsidRPr="00215667" w14:paraId="25309665" w14:textId="77777777" w:rsidTr="007446EF">
        <w:trPr>
          <w:trHeight w:val="247"/>
          <w:jc w:val="center"/>
        </w:trPr>
        <w:tc>
          <w:tcPr>
            <w:tcW w:w="774" w:type="pct"/>
            <w:vMerge/>
            <w:tcBorders>
              <w:top w:val="single" w:sz="8" w:space="0" w:color="auto"/>
              <w:left w:val="nil"/>
              <w:bottom w:val="single" w:sz="8" w:space="0" w:color="000000"/>
              <w:right w:val="nil"/>
            </w:tcBorders>
            <w:vAlign w:val="center"/>
            <w:hideMark/>
          </w:tcPr>
          <w:p w14:paraId="47D53EBB" w14:textId="77777777" w:rsidR="007446EF" w:rsidRPr="00215667" w:rsidRDefault="007446EF" w:rsidP="009F67E4">
            <w:pPr>
              <w:spacing w:after="0" w:line="240" w:lineRule="auto"/>
              <w:rPr>
                <w:rFonts w:ascii="Palatino Linotype" w:hAnsi="Palatino Linotype"/>
                <w:b/>
                <w:bCs/>
                <w:sz w:val="16"/>
                <w:szCs w:val="16"/>
                <w:lang w:eastAsia="tr-TR"/>
              </w:rPr>
            </w:pPr>
          </w:p>
        </w:tc>
        <w:tc>
          <w:tcPr>
            <w:tcW w:w="651" w:type="pct"/>
            <w:tcBorders>
              <w:top w:val="nil"/>
              <w:left w:val="nil"/>
              <w:bottom w:val="single" w:sz="8" w:space="0" w:color="auto"/>
              <w:right w:val="nil"/>
            </w:tcBorders>
            <w:shd w:val="clear" w:color="000000" w:fill="BFBFBF"/>
            <w:noWrap/>
            <w:vAlign w:val="center"/>
            <w:hideMark/>
          </w:tcPr>
          <w:p w14:paraId="5AD470F0" w14:textId="77777777" w:rsidR="007446EF" w:rsidRPr="00215667" w:rsidRDefault="007446EF" w:rsidP="009F67E4">
            <w:pPr>
              <w:spacing w:after="0" w:line="240" w:lineRule="auto"/>
              <w:jc w:val="center"/>
              <w:rPr>
                <w:rFonts w:ascii="Palatino Linotype" w:hAnsi="Palatino Linotype"/>
                <w:b/>
                <w:bCs/>
                <w:sz w:val="16"/>
                <w:szCs w:val="16"/>
                <w:lang w:eastAsia="tr-TR"/>
              </w:rPr>
            </w:pPr>
            <w:r w:rsidRPr="00215667">
              <w:rPr>
                <w:rFonts w:ascii="Palatino Linotype" w:hAnsi="Palatino Linotype"/>
                <w:b/>
                <w:bCs/>
                <w:sz w:val="16"/>
                <w:szCs w:val="16"/>
                <w:lang w:eastAsia="tr-TR"/>
              </w:rPr>
              <w:t>Men</w:t>
            </w:r>
          </w:p>
        </w:tc>
        <w:tc>
          <w:tcPr>
            <w:tcW w:w="652" w:type="pct"/>
            <w:tcBorders>
              <w:top w:val="nil"/>
              <w:left w:val="nil"/>
              <w:bottom w:val="single" w:sz="8" w:space="0" w:color="auto"/>
              <w:right w:val="nil"/>
            </w:tcBorders>
            <w:shd w:val="clear" w:color="000000" w:fill="BFBFBF"/>
            <w:noWrap/>
            <w:vAlign w:val="center"/>
            <w:hideMark/>
          </w:tcPr>
          <w:p w14:paraId="22FD7B56" w14:textId="77777777" w:rsidR="007446EF" w:rsidRPr="00215667" w:rsidRDefault="007446EF" w:rsidP="009F67E4">
            <w:pPr>
              <w:spacing w:after="0" w:line="240" w:lineRule="auto"/>
              <w:jc w:val="center"/>
              <w:rPr>
                <w:rFonts w:ascii="Palatino Linotype" w:hAnsi="Palatino Linotype"/>
                <w:b/>
                <w:bCs/>
                <w:sz w:val="16"/>
                <w:szCs w:val="16"/>
                <w:lang w:eastAsia="tr-TR"/>
              </w:rPr>
            </w:pPr>
            <w:r w:rsidRPr="00215667">
              <w:rPr>
                <w:rFonts w:ascii="Palatino Linotype" w:hAnsi="Palatino Linotype"/>
                <w:b/>
                <w:bCs/>
                <w:sz w:val="16"/>
                <w:szCs w:val="16"/>
                <w:lang w:eastAsia="tr-TR"/>
              </w:rPr>
              <w:t>Women</w:t>
            </w:r>
          </w:p>
        </w:tc>
        <w:tc>
          <w:tcPr>
            <w:tcW w:w="651" w:type="pct"/>
            <w:tcBorders>
              <w:top w:val="nil"/>
              <w:left w:val="nil"/>
              <w:bottom w:val="single" w:sz="8" w:space="0" w:color="auto"/>
              <w:right w:val="nil"/>
            </w:tcBorders>
            <w:shd w:val="clear" w:color="000000" w:fill="BFBFBF"/>
            <w:noWrap/>
            <w:vAlign w:val="center"/>
            <w:hideMark/>
          </w:tcPr>
          <w:p w14:paraId="7171450A" w14:textId="77777777" w:rsidR="007446EF" w:rsidRPr="00215667" w:rsidRDefault="007446EF" w:rsidP="009F67E4">
            <w:pPr>
              <w:spacing w:after="0" w:line="240" w:lineRule="auto"/>
              <w:jc w:val="center"/>
              <w:rPr>
                <w:rFonts w:ascii="Palatino Linotype" w:hAnsi="Palatino Linotype"/>
                <w:b/>
                <w:bCs/>
                <w:sz w:val="16"/>
                <w:szCs w:val="16"/>
                <w:lang w:eastAsia="tr-TR"/>
              </w:rPr>
            </w:pPr>
            <w:r w:rsidRPr="00215667">
              <w:rPr>
                <w:rFonts w:ascii="Palatino Linotype" w:hAnsi="Palatino Linotype"/>
                <w:b/>
                <w:bCs/>
                <w:sz w:val="16"/>
                <w:szCs w:val="16"/>
                <w:lang w:eastAsia="tr-TR"/>
              </w:rPr>
              <w:t>Men</w:t>
            </w:r>
          </w:p>
        </w:tc>
        <w:tc>
          <w:tcPr>
            <w:tcW w:w="605" w:type="pct"/>
            <w:tcBorders>
              <w:top w:val="nil"/>
              <w:left w:val="nil"/>
              <w:bottom w:val="single" w:sz="8" w:space="0" w:color="auto"/>
              <w:right w:val="nil"/>
            </w:tcBorders>
            <w:shd w:val="clear" w:color="000000" w:fill="BFBFBF"/>
            <w:noWrap/>
            <w:vAlign w:val="center"/>
            <w:hideMark/>
          </w:tcPr>
          <w:p w14:paraId="217296AF" w14:textId="77777777" w:rsidR="007446EF" w:rsidRPr="00215667" w:rsidRDefault="007446EF" w:rsidP="009F67E4">
            <w:pPr>
              <w:spacing w:after="0" w:line="240" w:lineRule="auto"/>
              <w:jc w:val="center"/>
              <w:rPr>
                <w:rFonts w:ascii="Palatino Linotype" w:hAnsi="Palatino Linotype"/>
                <w:b/>
                <w:bCs/>
                <w:sz w:val="16"/>
                <w:szCs w:val="16"/>
                <w:lang w:eastAsia="tr-TR"/>
              </w:rPr>
            </w:pPr>
            <w:r w:rsidRPr="00215667">
              <w:rPr>
                <w:rFonts w:ascii="Palatino Linotype" w:hAnsi="Palatino Linotype"/>
                <w:b/>
                <w:bCs/>
                <w:sz w:val="16"/>
                <w:szCs w:val="16"/>
                <w:lang w:eastAsia="tr-TR"/>
              </w:rPr>
              <w:t>Women</w:t>
            </w:r>
          </w:p>
        </w:tc>
        <w:tc>
          <w:tcPr>
            <w:tcW w:w="539" w:type="pct"/>
            <w:vMerge/>
            <w:tcBorders>
              <w:top w:val="single" w:sz="8" w:space="0" w:color="auto"/>
              <w:left w:val="nil"/>
              <w:bottom w:val="single" w:sz="8" w:space="0" w:color="000000"/>
              <w:right w:val="nil"/>
            </w:tcBorders>
            <w:vAlign w:val="center"/>
            <w:hideMark/>
          </w:tcPr>
          <w:p w14:paraId="440B6967" w14:textId="77777777" w:rsidR="007446EF" w:rsidRPr="00215667" w:rsidRDefault="007446EF" w:rsidP="009F67E4">
            <w:pPr>
              <w:spacing w:after="0" w:line="240" w:lineRule="auto"/>
              <w:jc w:val="both"/>
              <w:rPr>
                <w:rFonts w:ascii="Palatino Linotype" w:hAnsi="Palatino Linotype"/>
                <w:b/>
                <w:bCs/>
                <w:sz w:val="16"/>
                <w:szCs w:val="16"/>
                <w:lang w:eastAsia="tr-TR"/>
              </w:rPr>
            </w:pPr>
          </w:p>
        </w:tc>
        <w:tc>
          <w:tcPr>
            <w:tcW w:w="588" w:type="pct"/>
            <w:vMerge/>
            <w:tcBorders>
              <w:top w:val="single" w:sz="8" w:space="0" w:color="auto"/>
              <w:left w:val="nil"/>
              <w:bottom w:val="single" w:sz="8" w:space="0" w:color="000000"/>
              <w:right w:val="nil"/>
            </w:tcBorders>
            <w:vAlign w:val="center"/>
            <w:hideMark/>
          </w:tcPr>
          <w:p w14:paraId="04D7663E" w14:textId="77777777" w:rsidR="007446EF" w:rsidRPr="00215667" w:rsidRDefault="007446EF" w:rsidP="009F67E4">
            <w:pPr>
              <w:spacing w:after="0" w:line="240" w:lineRule="auto"/>
              <w:jc w:val="both"/>
              <w:rPr>
                <w:rFonts w:ascii="Palatino Linotype" w:hAnsi="Palatino Linotype"/>
                <w:b/>
                <w:bCs/>
                <w:sz w:val="16"/>
                <w:szCs w:val="16"/>
                <w:lang w:eastAsia="tr-TR"/>
              </w:rPr>
            </w:pPr>
          </w:p>
        </w:tc>
        <w:tc>
          <w:tcPr>
            <w:tcW w:w="539" w:type="pct"/>
            <w:vMerge/>
            <w:tcBorders>
              <w:top w:val="single" w:sz="8" w:space="0" w:color="auto"/>
              <w:left w:val="nil"/>
              <w:bottom w:val="single" w:sz="8" w:space="0" w:color="000000"/>
              <w:right w:val="nil"/>
            </w:tcBorders>
            <w:vAlign w:val="center"/>
            <w:hideMark/>
          </w:tcPr>
          <w:p w14:paraId="567A197C" w14:textId="77777777" w:rsidR="007446EF" w:rsidRPr="00215667" w:rsidRDefault="007446EF" w:rsidP="009F67E4">
            <w:pPr>
              <w:spacing w:after="0" w:line="240" w:lineRule="auto"/>
              <w:rPr>
                <w:rFonts w:ascii="Palatino Linotype" w:hAnsi="Palatino Linotype"/>
                <w:b/>
                <w:bCs/>
                <w:sz w:val="16"/>
                <w:szCs w:val="16"/>
                <w:lang w:eastAsia="tr-TR"/>
              </w:rPr>
            </w:pPr>
          </w:p>
        </w:tc>
      </w:tr>
      <w:tr w:rsidR="007446EF" w:rsidRPr="00215667" w14:paraId="6B727AAD" w14:textId="77777777" w:rsidTr="007446EF">
        <w:trPr>
          <w:trHeight w:val="280"/>
          <w:jc w:val="center"/>
        </w:trPr>
        <w:tc>
          <w:tcPr>
            <w:tcW w:w="774" w:type="pct"/>
            <w:tcBorders>
              <w:top w:val="nil"/>
              <w:left w:val="nil"/>
              <w:bottom w:val="nil"/>
              <w:right w:val="nil"/>
            </w:tcBorders>
            <w:shd w:val="clear" w:color="auto" w:fill="auto"/>
            <w:vAlign w:val="center"/>
            <w:hideMark/>
          </w:tcPr>
          <w:p w14:paraId="54066D31"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RPP (W</w:t>
            </w:r>
            <w:r w:rsidRPr="00215667">
              <w:rPr>
                <w:rFonts w:ascii="Palatino Linotype" w:hAnsi="Palatino Linotype" w:cs="Times New Roman"/>
                <w:sz w:val="16"/>
                <w:szCs w:val="16"/>
                <w:lang w:eastAsia="tr-TR"/>
              </w:rPr>
              <w:t>∙</w:t>
            </w:r>
            <w:r w:rsidRPr="00215667">
              <w:rPr>
                <w:rFonts w:ascii="Palatino Linotype" w:hAnsi="Palatino Linotype"/>
                <w:sz w:val="16"/>
                <w:szCs w:val="16"/>
                <w:lang w:eastAsia="tr-TR"/>
              </w:rPr>
              <w:t>kg</w:t>
            </w:r>
            <w:r w:rsidRPr="00215667">
              <w:rPr>
                <w:rFonts w:ascii="Palatino Linotype" w:hAnsi="Palatino Linotype" w:cs="Times New Roman"/>
                <w:sz w:val="16"/>
                <w:szCs w:val="16"/>
                <w:vertAlign w:val="superscript"/>
                <w:lang w:eastAsia="tr-TR"/>
              </w:rPr>
              <w:t>−</w:t>
            </w:r>
            <w:r w:rsidRPr="00215667">
              <w:rPr>
                <w:rFonts w:ascii="Palatino Linotype" w:hAnsi="Palatino Linotype"/>
                <w:sz w:val="16"/>
                <w:szCs w:val="16"/>
                <w:vertAlign w:val="superscript"/>
                <w:lang w:eastAsia="tr-TR"/>
              </w:rPr>
              <w:t>1</w:t>
            </w:r>
            <w:r w:rsidRPr="00215667">
              <w:rPr>
                <w:rFonts w:ascii="Palatino Linotype" w:hAnsi="Palatino Linotype"/>
                <w:sz w:val="16"/>
                <w:szCs w:val="16"/>
                <w:lang w:eastAsia="tr-TR"/>
              </w:rPr>
              <w:t>)</w:t>
            </w:r>
          </w:p>
        </w:tc>
        <w:tc>
          <w:tcPr>
            <w:tcW w:w="651" w:type="pct"/>
            <w:tcBorders>
              <w:top w:val="nil"/>
              <w:left w:val="nil"/>
              <w:bottom w:val="nil"/>
              <w:right w:val="nil"/>
            </w:tcBorders>
            <w:shd w:val="clear" w:color="auto" w:fill="auto"/>
            <w:noWrap/>
            <w:vAlign w:val="center"/>
            <w:hideMark/>
          </w:tcPr>
          <w:p w14:paraId="1597DC1A"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14.84 ± 1.14</w:t>
            </w:r>
          </w:p>
        </w:tc>
        <w:tc>
          <w:tcPr>
            <w:tcW w:w="652" w:type="pct"/>
            <w:tcBorders>
              <w:top w:val="nil"/>
              <w:left w:val="nil"/>
              <w:bottom w:val="nil"/>
              <w:right w:val="nil"/>
            </w:tcBorders>
            <w:shd w:val="clear" w:color="auto" w:fill="auto"/>
            <w:noWrap/>
            <w:vAlign w:val="center"/>
            <w:hideMark/>
          </w:tcPr>
          <w:p w14:paraId="7DE3891D"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11.29 ± 1.4</w:t>
            </w:r>
          </w:p>
        </w:tc>
        <w:tc>
          <w:tcPr>
            <w:tcW w:w="651" w:type="pct"/>
            <w:tcBorders>
              <w:top w:val="nil"/>
              <w:left w:val="nil"/>
              <w:bottom w:val="nil"/>
              <w:right w:val="nil"/>
            </w:tcBorders>
            <w:shd w:val="clear" w:color="auto" w:fill="auto"/>
            <w:noWrap/>
            <w:vAlign w:val="center"/>
            <w:hideMark/>
          </w:tcPr>
          <w:p w14:paraId="1D101C2B"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14.86 ± 1.39</w:t>
            </w:r>
          </w:p>
        </w:tc>
        <w:tc>
          <w:tcPr>
            <w:tcW w:w="605" w:type="pct"/>
            <w:tcBorders>
              <w:top w:val="nil"/>
              <w:left w:val="nil"/>
              <w:bottom w:val="nil"/>
              <w:right w:val="nil"/>
            </w:tcBorders>
            <w:shd w:val="clear" w:color="auto" w:fill="auto"/>
            <w:noWrap/>
            <w:vAlign w:val="center"/>
            <w:hideMark/>
          </w:tcPr>
          <w:p w14:paraId="0E155033"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11.22 ± 1.22</w:t>
            </w:r>
          </w:p>
        </w:tc>
        <w:tc>
          <w:tcPr>
            <w:tcW w:w="539" w:type="pct"/>
            <w:tcBorders>
              <w:top w:val="nil"/>
              <w:left w:val="nil"/>
              <w:bottom w:val="nil"/>
              <w:right w:val="nil"/>
            </w:tcBorders>
            <w:shd w:val="clear" w:color="auto" w:fill="auto"/>
            <w:noWrap/>
            <w:hideMark/>
          </w:tcPr>
          <w:p w14:paraId="62B27F4E"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F = 67.192*</w:t>
            </w:r>
          </w:p>
        </w:tc>
        <w:tc>
          <w:tcPr>
            <w:tcW w:w="588" w:type="pct"/>
            <w:tcBorders>
              <w:top w:val="nil"/>
              <w:left w:val="nil"/>
              <w:bottom w:val="nil"/>
              <w:right w:val="nil"/>
            </w:tcBorders>
            <w:shd w:val="clear" w:color="auto" w:fill="auto"/>
            <w:noWrap/>
            <w:hideMark/>
          </w:tcPr>
          <w:p w14:paraId="74CAB7D0"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F = 0.017</w:t>
            </w:r>
          </w:p>
        </w:tc>
        <w:tc>
          <w:tcPr>
            <w:tcW w:w="539" w:type="pct"/>
            <w:tcBorders>
              <w:top w:val="nil"/>
              <w:left w:val="nil"/>
              <w:bottom w:val="nil"/>
              <w:right w:val="nil"/>
            </w:tcBorders>
            <w:shd w:val="clear" w:color="auto" w:fill="auto"/>
            <w:noWrap/>
            <w:hideMark/>
          </w:tcPr>
          <w:p w14:paraId="1FFA96A8"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F = 0.056</w:t>
            </w:r>
          </w:p>
        </w:tc>
      </w:tr>
      <w:tr w:rsidR="007446EF" w:rsidRPr="00215667" w14:paraId="1F63C0A5" w14:textId="77777777" w:rsidTr="007446EF">
        <w:trPr>
          <w:trHeight w:val="280"/>
          <w:jc w:val="center"/>
        </w:trPr>
        <w:tc>
          <w:tcPr>
            <w:tcW w:w="774" w:type="pct"/>
            <w:tcBorders>
              <w:top w:val="nil"/>
              <w:left w:val="nil"/>
              <w:bottom w:val="nil"/>
              <w:right w:val="nil"/>
            </w:tcBorders>
            <w:shd w:val="clear" w:color="auto" w:fill="auto"/>
            <w:vAlign w:val="center"/>
            <w:hideMark/>
          </w:tcPr>
          <w:p w14:paraId="21D94246"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RMP (W</w:t>
            </w:r>
            <w:r w:rsidRPr="00215667">
              <w:rPr>
                <w:rFonts w:ascii="Palatino Linotype" w:hAnsi="Palatino Linotype" w:cs="Times New Roman"/>
                <w:sz w:val="16"/>
                <w:szCs w:val="16"/>
                <w:lang w:eastAsia="tr-TR"/>
              </w:rPr>
              <w:t>∙</w:t>
            </w:r>
            <w:r w:rsidRPr="00215667">
              <w:rPr>
                <w:rFonts w:ascii="Palatino Linotype" w:hAnsi="Palatino Linotype"/>
                <w:sz w:val="16"/>
                <w:szCs w:val="16"/>
                <w:lang w:eastAsia="tr-TR"/>
              </w:rPr>
              <w:t>kg</w:t>
            </w:r>
            <w:r w:rsidRPr="00215667">
              <w:rPr>
                <w:rFonts w:ascii="Palatino Linotype" w:hAnsi="Palatino Linotype" w:cs="Times New Roman"/>
                <w:sz w:val="16"/>
                <w:szCs w:val="16"/>
                <w:vertAlign w:val="superscript"/>
                <w:lang w:eastAsia="tr-TR"/>
              </w:rPr>
              <w:t>−</w:t>
            </w:r>
            <w:r w:rsidRPr="00215667">
              <w:rPr>
                <w:rFonts w:ascii="Palatino Linotype" w:hAnsi="Palatino Linotype"/>
                <w:sz w:val="16"/>
                <w:szCs w:val="16"/>
                <w:vertAlign w:val="superscript"/>
                <w:lang w:eastAsia="tr-TR"/>
              </w:rPr>
              <w:t>1</w:t>
            </w:r>
            <w:r w:rsidRPr="00215667">
              <w:rPr>
                <w:rFonts w:ascii="Palatino Linotype" w:hAnsi="Palatino Linotype"/>
                <w:sz w:val="16"/>
                <w:szCs w:val="16"/>
                <w:lang w:eastAsia="tr-TR"/>
              </w:rPr>
              <w:t>)</w:t>
            </w:r>
          </w:p>
        </w:tc>
        <w:tc>
          <w:tcPr>
            <w:tcW w:w="651" w:type="pct"/>
            <w:tcBorders>
              <w:top w:val="nil"/>
              <w:left w:val="nil"/>
              <w:bottom w:val="nil"/>
              <w:right w:val="nil"/>
            </w:tcBorders>
            <w:shd w:val="clear" w:color="auto" w:fill="auto"/>
            <w:noWrap/>
            <w:vAlign w:val="center"/>
            <w:hideMark/>
          </w:tcPr>
          <w:p w14:paraId="26D041FC"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10.61 ± 0.83</w:t>
            </w:r>
          </w:p>
        </w:tc>
        <w:tc>
          <w:tcPr>
            <w:tcW w:w="652" w:type="pct"/>
            <w:tcBorders>
              <w:top w:val="nil"/>
              <w:left w:val="nil"/>
              <w:bottom w:val="nil"/>
              <w:right w:val="nil"/>
            </w:tcBorders>
            <w:shd w:val="clear" w:color="auto" w:fill="auto"/>
            <w:noWrap/>
            <w:vAlign w:val="center"/>
            <w:hideMark/>
          </w:tcPr>
          <w:p w14:paraId="1E803020"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8.8 ± 1.16</w:t>
            </w:r>
          </w:p>
        </w:tc>
        <w:tc>
          <w:tcPr>
            <w:tcW w:w="651" w:type="pct"/>
            <w:tcBorders>
              <w:top w:val="nil"/>
              <w:left w:val="nil"/>
              <w:bottom w:val="nil"/>
              <w:right w:val="nil"/>
            </w:tcBorders>
            <w:shd w:val="clear" w:color="auto" w:fill="auto"/>
            <w:noWrap/>
            <w:vAlign w:val="center"/>
            <w:hideMark/>
          </w:tcPr>
          <w:p w14:paraId="36C2EB5B"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9.31 ±. 68</w:t>
            </w:r>
          </w:p>
        </w:tc>
        <w:tc>
          <w:tcPr>
            <w:tcW w:w="605" w:type="pct"/>
            <w:tcBorders>
              <w:top w:val="nil"/>
              <w:left w:val="nil"/>
              <w:bottom w:val="nil"/>
              <w:right w:val="nil"/>
            </w:tcBorders>
            <w:shd w:val="clear" w:color="auto" w:fill="auto"/>
            <w:noWrap/>
            <w:vAlign w:val="center"/>
            <w:hideMark/>
          </w:tcPr>
          <w:p w14:paraId="6ECBD095"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7.92 ± 1.20</w:t>
            </w:r>
          </w:p>
        </w:tc>
        <w:tc>
          <w:tcPr>
            <w:tcW w:w="539" w:type="pct"/>
            <w:tcBorders>
              <w:top w:val="nil"/>
              <w:left w:val="nil"/>
              <w:bottom w:val="nil"/>
              <w:right w:val="nil"/>
            </w:tcBorders>
            <w:shd w:val="clear" w:color="auto" w:fill="auto"/>
            <w:noWrap/>
            <w:hideMark/>
          </w:tcPr>
          <w:p w14:paraId="1C0DCBC2"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F = 20.622*</w:t>
            </w:r>
          </w:p>
        </w:tc>
        <w:tc>
          <w:tcPr>
            <w:tcW w:w="588" w:type="pct"/>
            <w:tcBorders>
              <w:top w:val="nil"/>
              <w:left w:val="nil"/>
              <w:bottom w:val="nil"/>
              <w:right w:val="nil"/>
            </w:tcBorders>
            <w:shd w:val="clear" w:color="auto" w:fill="auto"/>
            <w:noWrap/>
            <w:hideMark/>
          </w:tcPr>
          <w:p w14:paraId="584E8D0B"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F = 265.686*</w:t>
            </w:r>
          </w:p>
        </w:tc>
        <w:tc>
          <w:tcPr>
            <w:tcW w:w="539" w:type="pct"/>
            <w:tcBorders>
              <w:top w:val="nil"/>
              <w:left w:val="nil"/>
              <w:bottom w:val="nil"/>
              <w:right w:val="nil"/>
            </w:tcBorders>
            <w:shd w:val="clear" w:color="auto" w:fill="auto"/>
            <w:noWrap/>
            <w:hideMark/>
          </w:tcPr>
          <w:p w14:paraId="5885C858"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F = 9.443*</w:t>
            </w:r>
          </w:p>
        </w:tc>
      </w:tr>
      <w:tr w:rsidR="007446EF" w:rsidRPr="00215667" w14:paraId="058434E3" w14:textId="77777777" w:rsidTr="007446EF">
        <w:trPr>
          <w:trHeight w:val="280"/>
          <w:jc w:val="center"/>
        </w:trPr>
        <w:tc>
          <w:tcPr>
            <w:tcW w:w="774" w:type="pct"/>
            <w:tcBorders>
              <w:top w:val="nil"/>
              <w:left w:val="nil"/>
              <w:bottom w:val="nil"/>
              <w:right w:val="nil"/>
            </w:tcBorders>
            <w:shd w:val="clear" w:color="auto" w:fill="auto"/>
            <w:vAlign w:val="center"/>
            <w:hideMark/>
          </w:tcPr>
          <w:p w14:paraId="50E24A44" w14:textId="2C06442E"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PD</w:t>
            </w:r>
            <w:r w:rsidR="009F67E4">
              <w:rPr>
                <w:rFonts w:ascii="Palatino Linotype" w:hAnsi="Palatino Linotype"/>
                <w:sz w:val="16"/>
                <w:szCs w:val="16"/>
                <w:lang w:eastAsia="tr-TR"/>
              </w:rPr>
              <w:t xml:space="preserve"> (%)</w:t>
            </w:r>
          </w:p>
        </w:tc>
        <w:tc>
          <w:tcPr>
            <w:tcW w:w="651" w:type="pct"/>
            <w:tcBorders>
              <w:top w:val="nil"/>
              <w:left w:val="nil"/>
              <w:bottom w:val="nil"/>
              <w:right w:val="nil"/>
            </w:tcBorders>
            <w:shd w:val="clear" w:color="auto" w:fill="auto"/>
            <w:noWrap/>
            <w:vAlign w:val="center"/>
            <w:hideMark/>
          </w:tcPr>
          <w:p w14:paraId="1447E1C1"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30.84 ±5 .88</w:t>
            </w:r>
          </w:p>
        </w:tc>
        <w:tc>
          <w:tcPr>
            <w:tcW w:w="652" w:type="pct"/>
            <w:tcBorders>
              <w:top w:val="nil"/>
              <w:left w:val="nil"/>
              <w:bottom w:val="nil"/>
              <w:right w:val="nil"/>
            </w:tcBorders>
            <w:shd w:val="clear" w:color="auto" w:fill="auto"/>
            <w:noWrap/>
            <w:vAlign w:val="center"/>
            <w:hideMark/>
          </w:tcPr>
          <w:p w14:paraId="24AC74CB"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27.7 ± 5.37</w:t>
            </w:r>
          </w:p>
        </w:tc>
        <w:tc>
          <w:tcPr>
            <w:tcW w:w="651" w:type="pct"/>
            <w:tcBorders>
              <w:top w:val="nil"/>
              <w:left w:val="nil"/>
              <w:bottom w:val="nil"/>
              <w:right w:val="nil"/>
            </w:tcBorders>
            <w:shd w:val="clear" w:color="auto" w:fill="auto"/>
            <w:noWrap/>
            <w:vAlign w:val="center"/>
            <w:hideMark/>
          </w:tcPr>
          <w:p w14:paraId="070954C2"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41.74 ± 8.59</w:t>
            </w:r>
          </w:p>
        </w:tc>
        <w:tc>
          <w:tcPr>
            <w:tcW w:w="605" w:type="pct"/>
            <w:tcBorders>
              <w:top w:val="nil"/>
              <w:left w:val="nil"/>
              <w:bottom w:val="nil"/>
              <w:right w:val="nil"/>
            </w:tcBorders>
            <w:shd w:val="clear" w:color="auto" w:fill="auto"/>
            <w:noWrap/>
            <w:vAlign w:val="center"/>
            <w:hideMark/>
          </w:tcPr>
          <w:p w14:paraId="0C05551F"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40.7 ± 7.09</w:t>
            </w:r>
          </w:p>
        </w:tc>
        <w:tc>
          <w:tcPr>
            <w:tcW w:w="539" w:type="pct"/>
            <w:tcBorders>
              <w:top w:val="nil"/>
              <w:left w:val="nil"/>
              <w:bottom w:val="nil"/>
              <w:right w:val="nil"/>
            </w:tcBorders>
            <w:shd w:val="clear" w:color="auto" w:fill="auto"/>
            <w:noWrap/>
            <w:hideMark/>
          </w:tcPr>
          <w:p w14:paraId="439F340B"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F = 0.872</w:t>
            </w:r>
          </w:p>
        </w:tc>
        <w:tc>
          <w:tcPr>
            <w:tcW w:w="588" w:type="pct"/>
            <w:tcBorders>
              <w:top w:val="nil"/>
              <w:left w:val="nil"/>
              <w:bottom w:val="nil"/>
              <w:right w:val="nil"/>
            </w:tcBorders>
            <w:shd w:val="clear" w:color="auto" w:fill="auto"/>
            <w:noWrap/>
            <w:hideMark/>
          </w:tcPr>
          <w:p w14:paraId="4D9C6329"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F = 104.703*</w:t>
            </w:r>
          </w:p>
        </w:tc>
        <w:tc>
          <w:tcPr>
            <w:tcW w:w="539" w:type="pct"/>
            <w:tcBorders>
              <w:top w:val="nil"/>
              <w:left w:val="nil"/>
              <w:bottom w:val="nil"/>
              <w:right w:val="nil"/>
            </w:tcBorders>
            <w:shd w:val="clear" w:color="auto" w:fill="auto"/>
            <w:noWrap/>
            <w:hideMark/>
          </w:tcPr>
          <w:p w14:paraId="0394FB95"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F = 0.806</w:t>
            </w:r>
          </w:p>
        </w:tc>
      </w:tr>
      <w:tr w:rsidR="007446EF" w:rsidRPr="00215667" w14:paraId="7745875E" w14:textId="77777777" w:rsidTr="007446EF">
        <w:trPr>
          <w:trHeight w:val="302"/>
          <w:jc w:val="center"/>
        </w:trPr>
        <w:tc>
          <w:tcPr>
            <w:tcW w:w="774" w:type="pct"/>
            <w:tcBorders>
              <w:top w:val="nil"/>
              <w:left w:val="nil"/>
              <w:bottom w:val="nil"/>
              <w:right w:val="nil"/>
            </w:tcBorders>
            <w:shd w:val="clear" w:color="auto" w:fill="auto"/>
            <w:vAlign w:val="center"/>
            <w:hideMark/>
          </w:tcPr>
          <w:p w14:paraId="3BED8CF5"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La</w:t>
            </w:r>
            <w:r w:rsidRPr="00215667">
              <w:rPr>
                <w:rFonts w:ascii="Palatino Linotype" w:hAnsi="Palatino Linotype"/>
                <w:sz w:val="16"/>
                <w:szCs w:val="16"/>
                <w:vertAlign w:val="subscript"/>
                <w:lang w:eastAsia="tr-TR"/>
              </w:rPr>
              <w:t>max</w:t>
            </w:r>
            <w:r w:rsidRPr="00215667">
              <w:rPr>
                <w:rFonts w:ascii="Palatino Linotype" w:hAnsi="Palatino Linotype"/>
                <w:sz w:val="16"/>
                <w:szCs w:val="16"/>
                <w:lang w:eastAsia="tr-TR"/>
              </w:rPr>
              <w:t xml:space="preserve"> (mmol</w:t>
            </w:r>
            <w:r w:rsidRPr="00215667">
              <w:rPr>
                <w:rFonts w:ascii="Palatino Linotype" w:hAnsi="Palatino Linotype" w:cs="Times New Roman"/>
                <w:sz w:val="16"/>
                <w:szCs w:val="16"/>
                <w:lang w:eastAsia="tr-TR"/>
              </w:rPr>
              <w:t>∙</w:t>
            </w:r>
            <w:r w:rsidRPr="00215667">
              <w:rPr>
                <w:rFonts w:ascii="Palatino Linotype" w:hAnsi="Palatino Linotype"/>
                <w:sz w:val="16"/>
                <w:szCs w:val="16"/>
                <w:lang w:eastAsia="tr-TR"/>
              </w:rPr>
              <w:t>L</w:t>
            </w:r>
            <w:r w:rsidRPr="00215667">
              <w:rPr>
                <w:rFonts w:ascii="Palatino Linotype" w:hAnsi="Palatino Linotype"/>
                <w:sz w:val="16"/>
                <w:szCs w:val="16"/>
                <w:vertAlign w:val="superscript"/>
                <w:lang w:eastAsia="tr-TR"/>
              </w:rPr>
              <w:t>−1</w:t>
            </w:r>
            <w:r w:rsidRPr="00215667">
              <w:rPr>
                <w:rFonts w:ascii="Palatino Linotype" w:hAnsi="Palatino Linotype"/>
                <w:sz w:val="16"/>
                <w:szCs w:val="16"/>
                <w:lang w:eastAsia="tr-TR"/>
              </w:rPr>
              <w:t>)</w:t>
            </w:r>
          </w:p>
        </w:tc>
        <w:tc>
          <w:tcPr>
            <w:tcW w:w="651" w:type="pct"/>
            <w:tcBorders>
              <w:top w:val="nil"/>
              <w:left w:val="nil"/>
              <w:bottom w:val="nil"/>
              <w:right w:val="nil"/>
            </w:tcBorders>
            <w:shd w:val="clear" w:color="auto" w:fill="auto"/>
            <w:noWrap/>
            <w:vAlign w:val="center"/>
            <w:hideMark/>
          </w:tcPr>
          <w:p w14:paraId="23455817"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12.18 ± 2.83</w:t>
            </w:r>
          </w:p>
        </w:tc>
        <w:tc>
          <w:tcPr>
            <w:tcW w:w="652" w:type="pct"/>
            <w:tcBorders>
              <w:top w:val="nil"/>
              <w:left w:val="nil"/>
              <w:bottom w:val="nil"/>
              <w:right w:val="nil"/>
            </w:tcBorders>
            <w:shd w:val="clear" w:color="auto" w:fill="auto"/>
            <w:noWrap/>
            <w:vAlign w:val="center"/>
            <w:hideMark/>
          </w:tcPr>
          <w:p w14:paraId="36512FF7"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10.02 ± 1.94</w:t>
            </w:r>
          </w:p>
        </w:tc>
        <w:tc>
          <w:tcPr>
            <w:tcW w:w="651" w:type="pct"/>
            <w:tcBorders>
              <w:top w:val="nil"/>
              <w:left w:val="nil"/>
              <w:bottom w:val="nil"/>
              <w:right w:val="nil"/>
            </w:tcBorders>
            <w:shd w:val="clear" w:color="auto" w:fill="auto"/>
            <w:noWrap/>
            <w:vAlign w:val="center"/>
            <w:hideMark/>
          </w:tcPr>
          <w:p w14:paraId="63A9E6C1"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13.16 ± 2.33</w:t>
            </w:r>
          </w:p>
        </w:tc>
        <w:tc>
          <w:tcPr>
            <w:tcW w:w="605" w:type="pct"/>
            <w:tcBorders>
              <w:top w:val="nil"/>
              <w:left w:val="nil"/>
              <w:bottom w:val="nil"/>
              <w:right w:val="nil"/>
            </w:tcBorders>
            <w:shd w:val="clear" w:color="auto" w:fill="auto"/>
            <w:noWrap/>
            <w:vAlign w:val="center"/>
            <w:hideMark/>
          </w:tcPr>
          <w:p w14:paraId="080653A8"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12.05 ± 2.95</w:t>
            </w:r>
          </w:p>
        </w:tc>
        <w:tc>
          <w:tcPr>
            <w:tcW w:w="539" w:type="pct"/>
            <w:tcBorders>
              <w:top w:val="nil"/>
              <w:left w:val="nil"/>
              <w:bottom w:val="nil"/>
              <w:right w:val="nil"/>
            </w:tcBorders>
            <w:shd w:val="clear" w:color="auto" w:fill="auto"/>
            <w:noWrap/>
            <w:hideMark/>
          </w:tcPr>
          <w:p w14:paraId="75C409D4"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F = 3.768</w:t>
            </w:r>
          </w:p>
        </w:tc>
        <w:tc>
          <w:tcPr>
            <w:tcW w:w="588" w:type="pct"/>
            <w:tcBorders>
              <w:top w:val="nil"/>
              <w:left w:val="nil"/>
              <w:bottom w:val="nil"/>
              <w:right w:val="nil"/>
            </w:tcBorders>
            <w:shd w:val="clear" w:color="auto" w:fill="auto"/>
            <w:noWrap/>
            <w:hideMark/>
          </w:tcPr>
          <w:p w14:paraId="7CB9F3E3"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F = 14.558*</w:t>
            </w:r>
          </w:p>
        </w:tc>
        <w:tc>
          <w:tcPr>
            <w:tcW w:w="539" w:type="pct"/>
            <w:tcBorders>
              <w:top w:val="nil"/>
              <w:left w:val="nil"/>
              <w:bottom w:val="nil"/>
              <w:right w:val="nil"/>
            </w:tcBorders>
            <w:shd w:val="clear" w:color="auto" w:fill="auto"/>
            <w:noWrap/>
            <w:hideMark/>
          </w:tcPr>
          <w:p w14:paraId="04CE3EA2"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F = 1.763</w:t>
            </w:r>
          </w:p>
        </w:tc>
      </w:tr>
      <w:tr w:rsidR="007446EF" w:rsidRPr="00215667" w14:paraId="3ED75C45" w14:textId="77777777" w:rsidTr="007446EF">
        <w:trPr>
          <w:trHeight w:val="236"/>
          <w:jc w:val="center"/>
        </w:trPr>
        <w:tc>
          <w:tcPr>
            <w:tcW w:w="774" w:type="pct"/>
            <w:tcBorders>
              <w:top w:val="nil"/>
              <w:left w:val="nil"/>
              <w:bottom w:val="nil"/>
              <w:right w:val="nil"/>
            </w:tcBorders>
            <w:shd w:val="clear" w:color="auto" w:fill="auto"/>
            <w:vAlign w:val="center"/>
            <w:hideMark/>
          </w:tcPr>
          <w:p w14:paraId="41671C08"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HRpeak (bpm)</w:t>
            </w:r>
          </w:p>
        </w:tc>
        <w:tc>
          <w:tcPr>
            <w:tcW w:w="651" w:type="pct"/>
            <w:tcBorders>
              <w:top w:val="nil"/>
              <w:left w:val="nil"/>
              <w:bottom w:val="nil"/>
              <w:right w:val="nil"/>
            </w:tcBorders>
            <w:shd w:val="clear" w:color="auto" w:fill="auto"/>
            <w:noWrap/>
            <w:vAlign w:val="center"/>
            <w:hideMark/>
          </w:tcPr>
          <w:p w14:paraId="2BAB348D"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162.54 ± 15.82</w:t>
            </w:r>
          </w:p>
        </w:tc>
        <w:tc>
          <w:tcPr>
            <w:tcW w:w="652" w:type="pct"/>
            <w:tcBorders>
              <w:top w:val="nil"/>
              <w:left w:val="nil"/>
              <w:bottom w:val="nil"/>
              <w:right w:val="nil"/>
            </w:tcBorders>
            <w:shd w:val="clear" w:color="auto" w:fill="auto"/>
            <w:noWrap/>
            <w:vAlign w:val="center"/>
            <w:hideMark/>
          </w:tcPr>
          <w:p w14:paraId="620BD04D"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163.06 ± 18.67</w:t>
            </w:r>
          </w:p>
        </w:tc>
        <w:tc>
          <w:tcPr>
            <w:tcW w:w="651" w:type="pct"/>
            <w:tcBorders>
              <w:top w:val="nil"/>
              <w:left w:val="nil"/>
              <w:bottom w:val="nil"/>
              <w:right w:val="nil"/>
            </w:tcBorders>
            <w:shd w:val="clear" w:color="auto" w:fill="auto"/>
            <w:noWrap/>
            <w:vAlign w:val="center"/>
            <w:hideMark/>
          </w:tcPr>
          <w:p w14:paraId="7A42F3F5"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166.01 ± 10.39</w:t>
            </w:r>
          </w:p>
        </w:tc>
        <w:tc>
          <w:tcPr>
            <w:tcW w:w="605" w:type="pct"/>
            <w:tcBorders>
              <w:top w:val="nil"/>
              <w:left w:val="nil"/>
              <w:bottom w:val="nil"/>
              <w:right w:val="nil"/>
            </w:tcBorders>
            <w:shd w:val="clear" w:color="auto" w:fill="auto"/>
            <w:noWrap/>
            <w:vAlign w:val="center"/>
            <w:hideMark/>
          </w:tcPr>
          <w:p w14:paraId="759603F9"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164.91 ± 9.14</w:t>
            </w:r>
          </w:p>
        </w:tc>
        <w:tc>
          <w:tcPr>
            <w:tcW w:w="539" w:type="pct"/>
            <w:tcBorders>
              <w:top w:val="nil"/>
              <w:left w:val="nil"/>
              <w:bottom w:val="nil"/>
              <w:right w:val="nil"/>
            </w:tcBorders>
            <w:shd w:val="clear" w:color="auto" w:fill="auto"/>
            <w:noWrap/>
            <w:hideMark/>
          </w:tcPr>
          <w:p w14:paraId="17235EF8"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F = 0.005</w:t>
            </w:r>
          </w:p>
        </w:tc>
        <w:tc>
          <w:tcPr>
            <w:tcW w:w="588" w:type="pct"/>
            <w:tcBorders>
              <w:top w:val="nil"/>
              <w:left w:val="nil"/>
              <w:bottom w:val="nil"/>
              <w:right w:val="nil"/>
            </w:tcBorders>
            <w:shd w:val="clear" w:color="auto" w:fill="auto"/>
            <w:noWrap/>
            <w:hideMark/>
          </w:tcPr>
          <w:p w14:paraId="42FF1F25"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F = 0.683</w:t>
            </w:r>
          </w:p>
        </w:tc>
        <w:tc>
          <w:tcPr>
            <w:tcW w:w="539" w:type="pct"/>
            <w:tcBorders>
              <w:top w:val="nil"/>
              <w:left w:val="nil"/>
              <w:bottom w:val="nil"/>
              <w:right w:val="nil"/>
            </w:tcBorders>
            <w:shd w:val="clear" w:color="auto" w:fill="auto"/>
            <w:noWrap/>
            <w:hideMark/>
          </w:tcPr>
          <w:p w14:paraId="505A9A1E"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F = 0.620</w:t>
            </w:r>
          </w:p>
        </w:tc>
      </w:tr>
      <w:tr w:rsidR="007446EF" w:rsidRPr="00215667" w14:paraId="5165F235" w14:textId="77777777" w:rsidTr="007446EF">
        <w:trPr>
          <w:trHeight w:val="247"/>
          <w:jc w:val="center"/>
        </w:trPr>
        <w:tc>
          <w:tcPr>
            <w:tcW w:w="774" w:type="pct"/>
            <w:tcBorders>
              <w:top w:val="nil"/>
              <w:left w:val="nil"/>
              <w:bottom w:val="single" w:sz="8" w:space="0" w:color="auto"/>
              <w:right w:val="nil"/>
            </w:tcBorders>
            <w:shd w:val="clear" w:color="auto" w:fill="auto"/>
            <w:vAlign w:val="center"/>
            <w:hideMark/>
          </w:tcPr>
          <w:p w14:paraId="66FBA811"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RPE</w:t>
            </w:r>
          </w:p>
        </w:tc>
        <w:tc>
          <w:tcPr>
            <w:tcW w:w="651" w:type="pct"/>
            <w:tcBorders>
              <w:top w:val="nil"/>
              <w:left w:val="nil"/>
              <w:bottom w:val="single" w:sz="8" w:space="0" w:color="auto"/>
              <w:right w:val="nil"/>
            </w:tcBorders>
            <w:shd w:val="clear" w:color="auto" w:fill="auto"/>
            <w:noWrap/>
            <w:vAlign w:val="center"/>
            <w:hideMark/>
          </w:tcPr>
          <w:p w14:paraId="5F6B8EAF"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13.38 ± 1.2</w:t>
            </w:r>
          </w:p>
        </w:tc>
        <w:tc>
          <w:tcPr>
            <w:tcW w:w="652" w:type="pct"/>
            <w:tcBorders>
              <w:top w:val="nil"/>
              <w:left w:val="nil"/>
              <w:bottom w:val="single" w:sz="8" w:space="0" w:color="auto"/>
              <w:right w:val="nil"/>
            </w:tcBorders>
            <w:shd w:val="clear" w:color="auto" w:fill="auto"/>
            <w:noWrap/>
            <w:vAlign w:val="center"/>
            <w:hideMark/>
          </w:tcPr>
          <w:p w14:paraId="3C4DA8BD"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15.14 ± 095</w:t>
            </w:r>
          </w:p>
        </w:tc>
        <w:tc>
          <w:tcPr>
            <w:tcW w:w="651" w:type="pct"/>
            <w:tcBorders>
              <w:top w:val="nil"/>
              <w:left w:val="nil"/>
              <w:bottom w:val="single" w:sz="8" w:space="0" w:color="auto"/>
              <w:right w:val="nil"/>
            </w:tcBorders>
            <w:shd w:val="clear" w:color="auto" w:fill="auto"/>
            <w:noWrap/>
            <w:vAlign w:val="center"/>
            <w:hideMark/>
          </w:tcPr>
          <w:p w14:paraId="0A4F3A59"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16 ± 1.1</w:t>
            </w:r>
          </w:p>
        </w:tc>
        <w:tc>
          <w:tcPr>
            <w:tcW w:w="605" w:type="pct"/>
            <w:tcBorders>
              <w:top w:val="nil"/>
              <w:left w:val="nil"/>
              <w:bottom w:val="single" w:sz="8" w:space="0" w:color="auto"/>
              <w:right w:val="nil"/>
            </w:tcBorders>
            <w:shd w:val="clear" w:color="auto" w:fill="auto"/>
            <w:noWrap/>
            <w:vAlign w:val="center"/>
            <w:hideMark/>
          </w:tcPr>
          <w:p w14:paraId="1C7E1A16"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17.64 ± 0.5</w:t>
            </w:r>
          </w:p>
        </w:tc>
        <w:tc>
          <w:tcPr>
            <w:tcW w:w="539" w:type="pct"/>
            <w:tcBorders>
              <w:top w:val="nil"/>
              <w:left w:val="nil"/>
              <w:bottom w:val="single" w:sz="8" w:space="0" w:color="auto"/>
              <w:right w:val="nil"/>
            </w:tcBorders>
            <w:shd w:val="clear" w:color="auto" w:fill="auto"/>
            <w:hideMark/>
          </w:tcPr>
          <w:p w14:paraId="2CBB88D9"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F = 26.405*</w:t>
            </w:r>
          </w:p>
        </w:tc>
        <w:tc>
          <w:tcPr>
            <w:tcW w:w="588" w:type="pct"/>
            <w:tcBorders>
              <w:top w:val="nil"/>
              <w:left w:val="nil"/>
              <w:bottom w:val="single" w:sz="8" w:space="0" w:color="auto"/>
              <w:right w:val="nil"/>
            </w:tcBorders>
            <w:shd w:val="clear" w:color="auto" w:fill="auto"/>
            <w:hideMark/>
          </w:tcPr>
          <w:p w14:paraId="317DB1EB"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F = 318.334*</w:t>
            </w:r>
          </w:p>
        </w:tc>
        <w:tc>
          <w:tcPr>
            <w:tcW w:w="539" w:type="pct"/>
            <w:tcBorders>
              <w:top w:val="nil"/>
              <w:left w:val="nil"/>
              <w:bottom w:val="single" w:sz="8" w:space="0" w:color="auto"/>
              <w:right w:val="nil"/>
            </w:tcBorders>
            <w:shd w:val="clear" w:color="auto" w:fill="auto"/>
            <w:hideMark/>
          </w:tcPr>
          <w:p w14:paraId="3E1F49FB" w14:textId="77777777" w:rsidR="007446EF" w:rsidRPr="00215667" w:rsidRDefault="007446EF" w:rsidP="009F67E4">
            <w:pPr>
              <w:spacing w:after="0" w:line="240" w:lineRule="auto"/>
              <w:jc w:val="both"/>
              <w:rPr>
                <w:rFonts w:ascii="Palatino Linotype" w:hAnsi="Palatino Linotype"/>
                <w:sz w:val="16"/>
                <w:szCs w:val="16"/>
                <w:lang w:eastAsia="tr-TR"/>
              </w:rPr>
            </w:pPr>
            <w:r w:rsidRPr="00215667">
              <w:rPr>
                <w:rFonts w:ascii="Palatino Linotype" w:hAnsi="Palatino Linotype"/>
                <w:sz w:val="16"/>
                <w:szCs w:val="16"/>
                <w:lang w:eastAsia="tr-TR"/>
              </w:rPr>
              <w:t>F = 0.1888</w:t>
            </w:r>
          </w:p>
        </w:tc>
      </w:tr>
    </w:tbl>
    <w:p w14:paraId="4F09B4CB" w14:textId="77777777" w:rsidR="007446EF" w:rsidRPr="00215667" w:rsidRDefault="007446EF" w:rsidP="007446EF">
      <w:pPr>
        <w:spacing w:after="0" w:line="240" w:lineRule="auto"/>
        <w:jc w:val="center"/>
        <w:rPr>
          <w:rFonts w:ascii="Palatino Linotype" w:hAnsi="Palatino Linotype"/>
          <w:sz w:val="20"/>
          <w:szCs w:val="20"/>
          <w:lang w:eastAsia="tr-TR"/>
        </w:rPr>
      </w:pPr>
      <w:r w:rsidRPr="00215667">
        <w:rPr>
          <w:rFonts w:ascii="Palatino Linotype" w:hAnsi="Palatino Linotype"/>
          <w:sz w:val="20"/>
          <w:szCs w:val="20"/>
          <w:lang w:eastAsia="tr-TR"/>
        </w:rPr>
        <w:t>RPP = Relative Peak Power, RMP = Relative Mean Power, PD = Performance Decrement,</w:t>
      </w:r>
      <w:r>
        <w:rPr>
          <w:rFonts w:ascii="Palatino Linotype" w:hAnsi="Palatino Linotype"/>
          <w:sz w:val="20"/>
          <w:szCs w:val="20"/>
          <w:lang w:eastAsia="tr-TR"/>
        </w:rPr>
        <w:br/>
      </w:r>
      <w:r w:rsidRPr="00215667">
        <w:rPr>
          <w:rFonts w:ascii="Palatino Linotype" w:hAnsi="Palatino Linotype"/>
          <w:sz w:val="20"/>
          <w:szCs w:val="20"/>
          <w:lang w:eastAsia="tr-TR"/>
        </w:rPr>
        <w:t xml:space="preserve"> </w:t>
      </w:r>
      <w:r w:rsidRPr="00215667">
        <w:rPr>
          <w:rFonts w:ascii="Palatino Linotype" w:hAnsi="Palatino Linotype"/>
          <w:sz w:val="20"/>
          <w:szCs w:val="20"/>
        </w:rPr>
        <w:t>La</w:t>
      </w:r>
      <w:r w:rsidRPr="00215667">
        <w:rPr>
          <w:rFonts w:ascii="Palatino Linotype" w:hAnsi="Palatino Linotype"/>
          <w:sz w:val="20"/>
          <w:szCs w:val="20"/>
          <w:vertAlign w:val="subscript"/>
        </w:rPr>
        <w:t>max</w:t>
      </w:r>
      <w:r w:rsidRPr="00215667">
        <w:rPr>
          <w:rFonts w:ascii="Palatino Linotype" w:hAnsi="Palatino Linotype"/>
          <w:sz w:val="20"/>
          <w:szCs w:val="20"/>
        </w:rPr>
        <w:t xml:space="preserve"> =</w:t>
      </w:r>
      <w:r w:rsidRPr="00215667">
        <w:rPr>
          <w:rFonts w:ascii="Palatino Linotype" w:hAnsi="Palatino Linotype"/>
          <w:sz w:val="20"/>
          <w:szCs w:val="20"/>
          <w:lang w:eastAsia="tr-TR"/>
        </w:rPr>
        <w:t xml:space="preserve"> Maximal lactate, HR = Heart rate, RPE = Ratings of perceived exertion.</w:t>
      </w:r>
    </w:p>
    <w:p w14:paraId="4269ABE8" w14:textId="77777777" w:rsidR="007446EF" w:rsidRPr="00215667" w:rsidRDefault="007446EF" w:rsidP="007446EF">
      <w:pPr>
        <w:spacing w:after="0" w:line="240" w:lineRule="auto"/>
        <w:jc w:val="center"/>
        <w:rPr>
          <w:rFonts w:ascii="Palatino Linotype" w:hAnsi="Palatino Linotype"/>
          <w:sz w:val="20"/>
          <w:szCs w:val="20"/>
        </w:rPr>
      </w:pPr>
      <w:r w:rsidRPr="00215667">
        <w:rPr>
          <w:rFonts w:ascii="Palatino Linotype" w:hAnsi="Palatino Linotype"/>
          <w:sz w:val="20"/>
          <w:szCs w:val="20"/>
          <w:vertAlign w:val="superscript"/>
        </w:rPr>
        <w:t xml:space="preserve">* </w:t>
      </w:r>
      <w:r w:rsidRPr="00215667">
        <w:rPr>
          <w:rFonts w:ascii="Palatino Linotype" w:hAnsi="Palatino Linotype"/>
          <w:i/>
          <w:iCs/>
          <w:sz w:val="20"/>
          <w:szCs w:val="20"/>
        </w:rPr>
        <w:t xml:space="preserve">p </w:t>
      </w:r>
      <w:r w:rsidRPr="00215667">
        <w:rPr>
          <w:rFonts w:ascii="Palatino Linotype" w:hAnsi="Palatino Linotype"/>
          <w:sz w:val="20"/>
          <w:szCs w:val="20"/>
        </w:rPr>
        <w:t>&lt; 0.05</w:t>
      </w:r>
    </w:p>
    <w:p w14:paraId="6AF4CD27" w14:textId="77777777" w:rsidR="007446EF" w:rsidRPr="00215667" w:rsidRDefault="007446EF" w:rsidP="007446EF">
      <w:pPr>
        <w:spacing w:after="0" w:line="240" w:lineRule="auto"/>
        <w:jc w:val="center"/>
        <w:rPr>
          <w:rFonts w:ascii="Palatino Linotype" w:hAnsi="Palatino Linotype"/>
          <w:b/>
          <w:sz w:val="20"/>
          <w:szCs w:val="20"/>
        </w:rPr>
      </w:pPr>
      <w:r w:rsidRPr="00215667">
        <w:rPr>
          <w:rFonts w:ascii="Palatino Linotype" w:hAnsi="Palatino Linotype"/>
          <w:i/>
          <w:iCs/>
          <w:sz w:val="20"/>
          <w:szCs w:val="20"/>
        </w:rPr>
        <w:t>Note</w:t>
      </w:r>
      <w:r w:rsidRPr="00215667">
        <w:rPr>
          <w:rFonts w:ascii="Palatino Linotype" w:hAnsi="Palatino Linotype"/>
          <w:sz w:val="20"/>
          <w:szCs w:val="20"/>
        </w:rPr>
        <w:t>. Values are means ± standard deviations</w:t>
      </w:r>
    </w:p>
    <w:p w14:paraId="4C6F4442" w14:textId="77777777" w:rsidR="007446EF" w:rsidRDefault="007446EF" w:rsidP="007446EF">
      <w:pPr>
        <w:spacing w:after="0" w:line="240" w:lineRule="auto"/>
        <w:rPr>
          <w:rFonts w:ascii="Palatino Linotype" w:hAnsi="Palatino Linotype"/>
          <w:sz w:val="20"/>
          <w:szCs w:val="20"/>
          <w:lang w:eastAsia="tr-TR"/>
        </w:rPr>
      </w:pPr>
    </w:p>
    <w:p w14:paraId="61E40523" w14:textId="6A0A38ED" w:rsidR="007446EF" w:rsidRDefault="007446EF" w:rsidP="007446EF">
      <w:pPr>
        <w:spacing w:after="0" w:line="240" w:lineRule="auto"/>
        <w:rPr>
          <w:rFonts w:ascii="Palatino Linotype" w:hAnsi="Palatino Linotype"/>
          <w:sz w:val="20"/>
          <w:szCs w:val="20"/>
          <w:lang w:eastAsia="tr-TR"/>
        </w:rPr>
      </w:pPr>
    </w:p>
    <w:p w14:paraId="11EBFC82" w14:textId="2536C7D9" w:rsidR="007446EF" w:rsidRDefault="00DC5F5E" w:rsidP="007446EF">
      <w:pPr>
        <w:spacing w:after="0" w:line="240" w:lineRule="auto"/>
        <w:rPr>
          <w:rFonts w:ascii="Palatino Linotype" w:hAnsi="Palatino Linotype"/>
          <w:sz w:val="20"/>
          <w:szCs w:val="20"/>
          <w:lang w:eastAsia="tr-TR"/>
        </w:rPr>
      </w:pPr>
      <w:r>
        <w:rPr>
          <w:rFonts w:ascii="Palatino Linotype" w:eastAsia="Calibri" w:hAnsi="Palatino Linotype" w:cs="Times New Roman"/>
          <w:noProof/>
          <w:sz w:val="20"/>
          <w:szCs w:val="20"/>
          <w:lang w:val="pl-PL" w:eastAsia="pl-PL"/>
        </w:rPr>
        <mc:AlternateContent>
          <mc:Choice Requires="wps">
            <w:drawing>
              <wp:anchor distT="0" distB="0" distL="114300" distR="114300" simplePos="0" relativeHeight="251662336" behindDoc="0" locked="0" layoutInCell="1" allowOverlap="1" wp14:anchorId="65F12C2E" wp14:editId="3B233E1A">
                <wp:simplePos x="0" y="0"/>
                <wp:positionH relativeFrom="margin">
                  <wp:align>left</wp:align>
                </wp:positionH>
                <wp:positionV relativeFrom="paragraph">
                  <wp:posOffset>46611</wp:posOffset>
                </wp:positionV>
                <wp:extent cx="6154164" cy="8739628"/>
                <wp:effectExtent l="0" t="0" r="18415" b="23495"/>
                <wp:wrapNone/>
                <wp:docPr id="1836186111" name="Prostokąt 1"/>
                <wp:cNvGraphicFramePr/>
                <a:graphic xmlns:a="http://schemas.openxmlformats.org/drawingml/2006/main">
                  <a:graphicData uri="http://schemas.microsoft.com/office/word/2010/wordprocessingShape">
                    <wps:wsp>
                      <wps:cNvSpPr/>
                      <wps:spPr>
                        <a:xfrm>
                          <a:off x="0" y="0"/>
                          <a:ext cx="6154164" cy="8739628"/>
                        </a:xfrm>
                        <a:prstGeom prst="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C51F28" id="Prostokąt 1" o:spid="_x0000_s1026" style="position:absolute;margin-left:0;margin-top:3.65pt;width:484.6pt;height:688.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" filled="f" strokecolor="black [3213]" strokeweight=".25pt">
                <w10:wrap anchorx="margin"/>
              </v:rect>
            </w:pict>
          </mc:Fallback>
        </mc:AlternateContent>
      </w:r>
    </w:p>
    <w:p w14:paraId="0BB9804D" w14:textId="77777777" w:rsidR="007446EF" w:rsidRDefault="007446EF" w:rsidP="007446EF">
      <w:pPr>
        <w:spacing w:after="0" w:line="240" w:lineRule="auto"/>
        <w:rPr>
          <w:rFonts w:ascii="Palatino Linotype" w:hAnsi="Palatino Linotype"/>
          <w:sz w:val="20"/>
          <w:szCs w:val="20"/>
          <w:lang w:eastAsia="tr-TR"/>
        </w:rPr>
      </w:pPr>
    </w:p>
    <w:p w14:paraId="2251D1F0" w14:textId="77777777" w:rsidR="007446EF" w:rsidRDefault="007446EF" w:rsidP="007446EF">
      <w:pPr>
        <w:spacing w:after="0" w:line="240" w:lineRule="auto"/>
        <w:rPr>
          <w:rFonts w:ascii="Palatino Linotype" w:hAnsi="Palatino Linotype"/>
          <w:sz w:val="20"/>
          <w:szCs w:val="20"/>
          <w:lang w:eastAsia="tr-TR"/>
        </w:rPr>
      </w:pPr>
    </w:p>
    <w:p w14:paraId="639A71D0" w14:textId="77777777" w:rsidR="007446EF" w:rsidRPr="00215667" w:rsidRDefault="007446EF" w:rsidP="007446EF">
      <w:pPr>
        <w:spacing w:after="0" w:line="240" w:lineRule="auto"/>
        <w:jc w:val="center"/>
        <w:rPr>
          <w:rFonts w:ascii="Palatino Linotype" w:hAnsi="Palatino Linotype"/>
          <w:sz w:val="20"/>
          <w:szCs w:val="20"/>
        </w:rPr>
      </w:pPr>
      <w:r w:rsidRPr="00215667">
        <w:rPr>
          <w:rFonts w:ascii="Palatino Linotype" w:hAnsi="Palatino Linotype"/>
          <w:b/>
          <w:sz w:val="20"/>
          <w:szCs w:val="20"/>
        </w:rPr>
        <w:t>Table 3.</w:t>
      </w:r>
      <w:r w:rsidRPr="00215667">
        <w:rPr>
          <w:rFonts w:ascii="Palatino Linotype" w:hAnsi="Palatino Linotype"/>
          <w:sz w:val="20"/>
          <w:szCs w:val="20"/>
        </w:rPr>
        <w:t xml:space="preserve"> Metabolic energy variables during repeated-sprint protocols.</w:t>
      </w:r>
    </w:p>
    <w:tbl>
      <w:tblPr>
        <w:tblW w:w="4336" w:type="pct"/>
        <w:jc w:val="center"/>
        <w:tblCellMar>
          <w:left w:w="70" w:type="dxa"/>
          <w:right w:w="70" w:type="dxa"/>
        </w:tblCellMar>
        <w:tblLook w:val="04A0" w:firstRow="1" w:lastRow="0" w:firstColumn="1" w:lastColumn="0" w:noHBand="0" w:noVBand="1"/>
      </w:tblPr>
      <w:tblGrid>
        <w:gridCol w:w="1152"/>
        <w:gridCol w:w="1100"/>
        <w:gridCol w:w="1101"/>
        <w:gridCol w:w="1100"/>
        <w:gridCol w:w="1100"/>
        <w:gridCol w:w="892"/>
        <w:gridCol w:w="973"/>
        <w:gridCol w:w="940"/>
      </w:tblGrid>
      <w:tr w:rsidR="007446EF" w:rsidRPr="00215667" w14:paraId="103B02A1" w14:textId="77777777" w:rsidTr="007446EF">
        <w:trPr>
          <w:trHeight w:val="412"/>
          <w:jc w:val="center"/>
        </w:trPr>
        <w:tc>
          <w:tcPr>
            <w:tcW w:w="690" w:type="pct"/>
            <w:tcBorders>
              <w:top w:val="single" w:sz="8" w:space="0" w:color="auto"/>
              <w:left w:val="nil"/>
              <w:bottom w:val="nil"/>
              <w:right w:val="nil"/>
            </w:tcBorders>
            <w:shd w:val="clear" w:color="000000" w:fill="BFBFBF"/>
            <w:noWrap/>
            <w:vAlign w:val="center"/>
            <w:hideMark/>
          </w:tcPr>
          <w:p w14:paraId="370D3099" w14:textId="77777777" w:rsidR="007446EF" w:rsidRPr="00215667" w:rsidRDefault="007446EF" w:rsidP="009F67E4">
            <w:pPr>
              <w:spacing w:after="0" w:line="240" w:lineRule="auto"/>
              <w:jc w:val="center"/>
              <w:rPr>
                <w:rFonts w:ascii="Palatino Linotype" w:hAnsi="Palatino Linotype"/>
                <w:sz w:val="16"/>
                <w:szCs w:val="16"/>
                <w:lang w:eastAsia="tr-TR"/>
              </w:rPr>
            </w:pPr>
          </w:p>
        </w:tc>
        <w:tc>
          <w:tcPr>
            <w:tcW w:w="1317" w:type="pct"/>
            <w:gridSpan w:val="2"/>
            <w:tcBorders>
              <w:top w:val="single" w:sz="8" w:space="0" w:color="auto"/>
              <w:left w:val="nil"/>
              <w:bottom w:val="single" w:sz="8" w:space="0" w:color="auto"/>
              <w:right w:val="nil"/>
            </w:tcBorders>
            <w:shd w:val="clear" w:color="000000" w:fill="BFBFBF"/>
            <w:noWrap/>
            <w:vAlign w:val="center"/>
            <w:hideMark/>
          </w:tcPr>
          <w:p w14:paraId="100E36FA" w14:textId="77777777" w:rsidR="007446EF" w:rsidRPr="00215667" w:rsidRDefault="007446EF" w:rsidP="009F67E4">
            <w:pPr>
              <w:spacing w:after="0" w:line="240" w:lineRule="auto"/>
              <w:jc w:val="center"/>
              <w:rPr>
                <w:rFonts w:ascii="Palatino Linotype" w:hAnsi="Palatino Linotype"/>
                <w:b/>
                <w:bCs/>
                <w:sz w:val="16"/>
                <w:szCs w:val="16"/>
                <w:lang w:eastAsia="tr-TR"/>
              </w:rPr>
            </w:pPr>
            <w:r w:rsidRPr="00215667">
              <w:rPr>
                <w:rFonts w:ascii="Palatino Linotype" w:hAnsi="Palatino Linotype"/>
                <w:b/>
                <w:bCs/>
                <w:sz w:val="16"/>
                <w:szCs w:val="16"/>
                <w:lang w:eastAsia="tr-TR"/>
              </w:rPr>
              <w:t>10 × 6-s</w:t>
            </w:r>
          </w:p>
        </w:tc>
        <w:tc>
          <w:tcPr>
            <w:tcW w:w="1316" w:type="pct"/>
            <w:gridSpan w:val="2"/>
            <w:tcBorders>
              <w:top w:val="single" w:sz="8" w:space="0" w:color="auto"/>
              <w:left w:val="nil"/>
              <w:bottom w:val="single" w:sz="8" w:space="0" w:color="auto"/>
              <w:right w:val="nil"/>
            </w:tcBorders>
            <w:shd w:val="clear" w:color="000000" w:fill="BFBFBF"/>
            <w:noWrap/>
            <w:vAlign w:val="center"/>
            <w:hideMark/>
          </w:tcPr>
          <w:p w14:paraId="0C5FBCB0" w14:textId="77777777" w:rsidR="007446EF" w:rsidRPr="00215667" w:rsidRDefault="007446EF" w:rsidP="009F67E4">
            <w:pPr>
              <w:spacing w:after="0" w:line="240" w:lineRule="auto"/>
              <w:jc w:val="center"/>
              <w:rPr>
                <w:rFonts w:ascii="Palatino Linotype" w:hAnsi="Palatino Linotype"/>
                <w:b/>
                <w:bCs/>
                <w:sz w:val="16"/>
                <w:szCs w:val="16"/>
                <w:lang w:eastAsia="tr-TR"/>
              </w:rPr>
            </w:pPr>
            <w:r w:rsidRPr="00215667">
              <w:rPr>
                <w:rFonts w:ascii="Palatino Linotype" w:hAnsi="Palatino Linotype"/>
                <w:b/>
                <w:bCs/>
                <w:sz w:val="16"/>
                <w:szCs w:val="16"/>
                <w:lang w:eastAsia="tr-TR"/>
              </w:rPr>
              <w:t>6 × 10-s</w:t>
            </w:r>
          </w:p>
        </w:tc>
        <w:tc>
          <w:tcPr>
            <w:tcW w:w="533" w:type="pct"/>
            <w:vMerge w:val="restart"/>
            <w:tcBorders>
              <w:top w:val="single" w:sz="8" w:space="0" w:color="auto"/>
              <w:left w:val="nil"/>
              <w:bottom w:val="single" w:sz="8" w:space="0" w:color="000000"/>
              <w:right w:val="nil"/>
            </w:tcBorders>
            <w:shd w:val="clear" w:color="000000" w:fill="BFBFBF"/>
            <w:vAlign w:val="center"/>
            <w:hideMark/>
          </w:tcPr>
          <w:p w14:paraId="4FD65153" w14:textId="77777777" w:rsidR="007446EF" w:rsidRPr="00215667" w:rsidRDefault="007446EF" w:rsidP="009F67E4">
            <w:pPr>
              <w:spacing w:after="0" w:line="240" w:lineRule="auto"/>
              <w:jc w:val="center"/>
              <w:rPr>
                <w:rFonts w:ascii="Palatino Linotype" w:hAnsi="Palatino Linotype"/>
                <w:b/>
                <w:bCs/>
                <w:sz w:val="16"/>
                <w:szCs w:val="16"/>
                <w:lang w:eastAsia="tr-TR"/>
              </w:rPr>
            </w:pPr>
            <w:r w:rsidRPr="00215667">
              <w:rPr>
                <w:rFonts w:ascii="Palatino Linotype" w:hAnsi="Palatino Linotype"/>
                <w:b/>
                <w:bCs/>
                <w:sz w:val="16"/>
                <w:szCs w:val="16"/>
                <w:lang w:eastAsia="tr-TR"/>
              </w:rPr>
              <w:t>Sex effect</w:t>
            </w:r>
          </w:p>
        </w:tc>
        <w:tc>
          <w:tcPr>
            <w:tcW w:w="582" w:type="pct"/>
            <w:vMerge w:val="restart"/>
            <w:tcBorders>
              <w:top w:val="single" w:sz="8" w:space="0" w:color="auto"/>
              <w:left w:val="nil"/>
              <w:bottom w:val="single" w:sz="8" w:space="0" w:color="000000"/>
              <w:right w:val="nil"/>
            </w:tcBorders>
            <w:shd w:val="clear" w:color="000000" w:fill="BFBFBF"/>
            <w:vAlign w:val="center"/>
            <w:hideMark/>
          </w:tcPr>
          <w:p w14:paraId="6BFACF7E" w14:textId="77777777" w:rsidR="007446EF" w:rsidRPr="00215667" w:rsidRDefault="007446EF" w:rsidP="009F67E4">
            <w:pPr>
              <w:spacing w:after="0" w:line="240" w:lineRule="auto"/>
              <w:jc w:val="center"/>
              <w:rPr>
                <w:rFonts w:ascii="Palatino Linotype" w:hAnsi="Palatino Linotype"/>
                <w:b/>
                <w:bCs/>
                <w:sz w:val="16"/>
                <w:szCs w:val="16"/>
                <w:lang w:eastAsia="tr-TR"/>
              </w:rPr>
            </w:pPr>
            <w:r w:rsidRPr="00215667">
              <w:rPr>
                <w:rFonts w:ascii="Palatino Linotype" w:hAnsi="Palatino Linotype"/>
                <w:b/>
                <w:bCs/>
                <w:sz w:val="16"/>
                <w:szCs w:val="16"/>
                <w:lang w:eastAsia="tr-TR"/>
              </w:rPr>
              <w:t>Protocol effect</w:t>
            </w:r>
          </w:p>
        </w:tc>
        <w:tc>
          <w:tcPr>
            <w:tcW w:w="562" w:type="pct"/>
            <w:vMerge w:val="restart"/>
            <w:tcBorders>
              <w:top w:val="single" w:sz="8" w:space="0" w:color="auto"/>
              <w:left w:val="nil"/>
              <w:bottom w:val="single" w:sz="8" w:space="0" w:color="000000"/>
              <w:right w:val="nil"/>
            </w:tcBorders>
            <w:shd w:val="clear" w:color="000000" w:fill="BFBFBF"/>
            <w:vAlign w:val="center"/>
            <w:hideMark/>
          </w:tcPr>
          <w:p w14:paraId="0FF6F5A9" w14:textId="77777777" w:rsidR="007446EF" w:rsidRPr="00215667" w:rsidRDefault="007446EF" w:rsidP="009F67E4">
            <w:pPr>
              <w:spacing w:after="0" w:line="240" w:lineRule="auto"/>
              <w:jc w:val="center"/>
              <w:rPr>
                <w:rFonts w:ascii="Palatino Linotype" w:hAnsi="Palatino Linotype"/>
                <w:b/>
                <w:bCs/>
                <w:sz w:val="16"/>
                <w:szCs w:val="16"/>
                <w:lang w:eastAsia="tr-TR"/>
              </w:rPr>
            </w:pPr>
            <w:r w:rsidRPr="00215667">
              <w:rPr>
                <w:rFonts w:ascii="Palatino Linotype" w:hAnsi="Palatino Linotype"/>
                <w:b/>
                <w:bCs/>
                <w:sz w:val="16"/>
                <w:szCs w:val="16"/>
                <w:lang w:eastAsia="tr-TR"/>
              </w:rPr>
              <w:t>Sex × Protocol Interaction</w:t>
            </w:r>
          </w:p>
        </w:tc>
      </w:tr>
      <w:tr w:rsidR="007446EF" w:rsidRPr="00215667" w14:paraId="3E58AB49" w14:textId="77777777" w:rsidTr="007446EF">
        <w:trPr>
          <w:trHeight w:val="412"/>
          <w:jc w:val="center"/>
        </w:trPr>
        <w:tc>
          <w:tcPr>
            <w:tcW w:w="690" w:type="pct"/>
            <w:tcBorders>
              <w:top w:val="nil"/>
              <w:left w:val="nil"/>
              <w:bottom w:val="single" w:sz="8" w:space="0" w:color="auto"/>
              <w:right w:val="nil"/>
            </w:tcBorders>
            <w:shd w:val="clear" w:color="000000" w:fill="BFBFBF"/>
            <w:noWrap/>
            <w:vAlign w:val="center"/>
            <w:hideMark/>
          </w:tcPr>
          <w:p w14:paraId="42E090BD" w14:textId="77777777" w:rsidR="007446EF" w:rsidRPr="00215667" w:rsidRDefault="007446EF" w:rsidP="009F67E4">
            <w:pPr>
              <w:spacing w:after="0" w:line="240" w:lineRule="auto"/>
              <w:rPr>
                <w:rFonts w:ascii="Palatino Linotype" w:hAnsi="Palatino Linotype"/>
                <w:sz w:val="16"/>
                <w:szCs w:val="16"/>
                <w:lang w:eastAsia="tr-TR"/>
              </w:rPr>
            </w:pPr>
            <w:r w:rsidRPr="00215667">
              <w:rPr>
                <w:rFonts w:ascii="Palatino Linotype" w:hAnsi="Palatino Linotype"/>
                <w:sz w:val="16"/>
                <w:szCs w:val="16"/>
                <w:lang w:eastAsia="tr-TR"/>
              </w:rPr>
              <w:t> </w:t>
            </w:r>
          </w:p>
        </w:tc>
        <w:tc>
          <w:tcPr>
            <w:tcW w:w="658" w:type="pct"/>
            <w:tcBorders>
              <w:top w:val="nil"/>
              <w:left w:val="nil"/>
              <w:bottom w:val="single" w:sz="8" w:space="0" w:color="auto"/>
              <w:right w:val="nil"/>
            </w:tcBorders>
            <w:shd w:val="clear" w:color="000000" w:fill="BFBFBF"/>
            <w:noWrap/>
            <w:vAlign w:val="center"/>
            <w:hideMark/>
          </w:tcPr>
          <w:p w14:paraId="3C1D699E" w14:textId="77777777" w:rsidR="007446EF" w:rsidRPr="00215667" w:rsidRDefault="007446EF" w:rsidP="009F67E4">
            <w:pPr>
              <w:spacing w:after="0" w:line="240" w:lineRule="auto"/>
              <w:jc w:val="center"/>
              <w:rPr>
                <w:rFonts w:ascii="Palatino Linotype" w:hAnsi="Palatino Linotype"/>
                <w:b/>
                <w:bCs/>
                <w:sz w:val="16"/>
                <w:szCs w:val="16"/>
                <w:lang w:eastAsia="tr-TR"/>
              </w:rPr>
            </w:pPr>
            <w:r w:rsidRPr="00215667">
              <w:rPr>
                <w:rFonts w:ascii="Palatino Linotype" w:hAnsi="Palatino Linotype"/>
                <w:b/>
                <w:bCs/>
                <w:sz w:val="16"/>
                <w:szCs w:val="16"/>
                <w:lang w:eastAsia="tr-TR"/>
              </w:rPr>
              <w:t>Men</w:t>
            </w:r>
          </w:p>
        </w:tc>
        <w:tc>
          <w:tcPr>
            <w:tcW w:w="658" w:type="pct"/>
            <w:tcBorders>
              <w:top w:val="nil"/>
              <w:left w:val="nil"/>
              <w:bottom w:val="single" w:sz="8" w:space="0" w:color="auto"/>
              <w:right w:val="nil"/>
            </w:tcBorders>
            <w:shd w:val="clear" w:color="000000" w:fill="BFBFBF"/>
            <w:noWrap/>
            <w:vAlign w:val="center"/>
            <w:hideMark/>
          </w:tcPr>
          <w:p w14:paraId="4F69ACC3" w14:textId="77777777" w:rsidR="007446EF" w:rsidRPr="00215667" w:rsidRDefault="007446EF" w:rsidP="009F67E4">
            <w:pPr>
              <w:spacing w:after="0" w:line="240" w:lineRule="auto"/>
              <w:jc w:val="center"/>
              <w:rPr>
                <w:rFonts w:ascii="Palatino Linotype" w:hAnsi="Palatino Linotype"/>
                <w:b/>
                <w:bCs/>
                <w:sz w:val="16"/>
                <w:szCs w:val="16"/>
                <w:lang w:eastAsia="tr-TR"/>
              </w:rPr>
            </w:pPr>
            <w:r w:rsidRPr="00215667">
              <w:rPr>
                <w:rFonts w:ascii="Palatino Linotype" w:hAnsi="Palatino Linotype"/>
                <w:b/>
                <w:bCs/>
                <w:sz w:val="16"/>
                <w:szCs w:val="16"/>
                <w:lang w:eastAsia="tr-TR"/>
              </w:rPr>
              <w:t>Women</w:t>
            </w:r>
          </w:p>
        </w:tc>
        <w:tc>
          <w:tcPr>
            <w:tcW w:w="658" w:type="pct"/>
            <w:tcBorders>
              <w:top w:val="nil"/>
              <w:left w:val="nil"/>
              <w:bottom w:val="single" w:sz="8" w:space="0" w:color="auto"/>
              <w:right w:val="nil"/>
            </w:tcBorders>
            <w:shd w:val="clear" w:color="000000" w:fill="BFBFBF"/>
            <w:noWrap/>
            <w:vAlign w:val="center"/>
            <w:hideMark/>
          </w:tcPr>
          <w:p w14:paraId="241590EE" w14:textId="77777777" w:rsidR="007446EF" w:rsidRPr="00215667" w:rsidRDefault="007446EF" w:rsidP="009F67E4">
            <w:pPr>
              <w:spacing w:after="0" w:line="240" w:lineRule="auto"/>
              <w:jc w:val="center"/>
              <w:rPr>
                <w:rFonts w:ascii="Palatino Linotype" w:hAnsi="Palatino Linotype"/>
                <w:b/>
                <w:bCs/>
                <w:sz w:val="16"/>
                <w:szCs w:val="16"/>
                <w:lang w:eastAsia="tr-TR"/>
              </w:rPr>
            </w:pPr>
            <w:r w:rsidRPr="00215667">
              <w:rPr>
                <w:rFonts w:ascii="Palatino Linotype" w:hAnsi="Palatino Linotype"/>
                <w:b/>
                <w:bCs/>
                <w:sz w:val="16"/>
                <w:szCs w:val="16"/>
                <w:lang w:eastAsia="tr-TR"/>
              </w:rPr>
              <w:t>Men</w:t>
            </w:r>
          </w:p>
        </w:tc>
        <w:tc>
          <w:tcPr>
            <w:tcW w:w="658" w:type="pct"/>
            <w:tcBorders>
              <w:top w:val="nil"/>
              <w:left w:val="nil"/>
              <w:bottom w:val="single" w:sz="8" w:space="0" w:color="auto"/>
              <w:right w:val="nil"/>
            </w:tcBorders>
            <w:shd w:val="clear" w:color="000000" w:fill="BFBFBF"/>
            <w:noWrap/>
            <w:vAlign w:val="center"/>
            <w:hideMark/>
          </w:tcPr>
          <w:p w14:paraId="6A65B700" w14:textId="77777777" w:rsidR="007446EF" w:rsidRPr="00215667" w:rsidRDefault="007446EF" w:rsidP="009F67E4">
            <w:pPr>
              <w:spacing w:after="0" w:line="240" w:lineRule="auto"/>
              <w:jc w:val="center"/>
              <w:rPr>
                <w:rFonts w:ascii="Palatino Linotype" w:hAnsi="Palatino Linotype"/>
                <w:b/>
                <w:bCs/>
                <w:sz w:val="16"/>
                <w:szCs w:val="16"/>
                <w:lang w:eastAsia="tr-TR"/>
              </w:rPr>
            </w:pPr>
            <w:r w:rsidRPr="00215667">
              <w:rPr>
                <w:rFonts w:ascii="Palatino Linotype" w:hAnsi="Palatino Linotype"/>
                <w:b/>
                <w:bCs/>
                <w:sz w:val="16"/>
                <w:szCs w:val="16"/>
                <w:lang w:eastAsia="tr-TR"/>
              </w:rPr>
              <w:t>Women</w:t>
            </w:r>
          </w:p>
        </w:tc>
        <w:tc>
          <w:tcPr>
            <w:tcW w:w="533" w:type="pct"/>
            <w:vMerge/>
            <w:tcBorders>
              <w:top w:val="single" w:sz="8" w:space="0" w:color="auto"/>
              <w:left w:val="nil"/>
              <w:bottom w:val="single" w:sz="8" w:space="0" w:color="000000"/>
              <w:right w:val="nil"/>
            </w:tcBorders>
            <w:vAlign w:val="center"/>
            <w:hideMark/>
          </w:tcPr>
          <w:p w14:paraId="5B2A7236" w14:textId="77777777" w:rsidR="007446EF" w:rsidRPr="00215667" w:rsidRDefault="007446EF" w:rsidP="009F67E4">
            <w:pPr>
              <w:spacing w:after="0" w:line="240" w:lineRule="auto"/>
              <w:jc w:val="center"/>
              <w:rPr>
                <w:rFonts w:ascii="Palatino Linotype" w:hAnsi="Palatino Linotype"/>
                <w:b/>
                <w:bCs/>
                <w:sz w:val="16"/>
                <w:szCs w:val="16"/>
                <w:lang w:eastAsia="tr-TR"/>
              </w:rPr>
            </w:pPr>
          </w:p>
        </w:tc>
        <w:tc>
          <w:tcPr>
            <w:tcW w:w="582" w:type="pct"/>
            <w:vMerge/>
            <w:tcBorders>
              <w:top w:val="single" w:sz="8" w:space="0" w:color="auto"/>
              <w:left w:val="nil"/>
              <w:bottom w:val="single" w:sz="8" w:space="0" w:color="000000"/>
              <w:right w:val="nil"/>
            </w:tcBorders>
            <w:vAlign w:val="center"/>
            <w:hideMark/>
          </w:tcPr>
          <w:p w14:paraId="066C5B16" w14:textId="77777777" w:rsidR="007446EF" w:rsidRPr="00215667" w:rsidRDefault="007446EF" w:rsidP="009F67E4">
            <w:pPr>
              <w:spacing w:after="0" w:line="240" w:lineRule="auto"/>
              <w:rPr>
                <w:rFonts w:ascii="Palatino Linotype" w:hAnsi="Palatino Linotype"/>
                <w:b/>
                <w:bCs/>
                <w:sz w:val="16"/>
                <w:szCs w:val="16"/>
                <w:lang w:eastAsia="tr-TR"/>
              </w:rPr>
            </w:pPr>
          </w:p>
        </w:tc>
        <w:tc>
          <w:tcPr>
            <w:tcW w:w="562" w:type="pct"/>
            <w:vMerge/>
            <w:tcBorders>
              <w:top w:val="single" w:sz="8" w:space="0" w:color="auto"/>
              <w:left w:val="nil"/>
              <w:bottom w:val="single" w:sz="8" w:space="0" w:color="000000"/>
              <w:right w:val="nil"/>
            </w:tcBorders>
            <w:vAlign w:val="center"/>
            <w:hideMark/>
          </w:tcPr>
          <w:p w14:paraId="05EF09D4" w14:textId="77777777" w:rsidR="007446EF" w:rsidRPr="00215667" w:rsidRDefault="007446EF" w:rsidP="009F67E4">
            <w:pPr>
              <w:spacing w:after="0" w:line="240" w:lineRule="auto"/>
              <w:rPr>
                <w:rFonts w:ascii="Palatino Linotype" w:hAnsi="Palatino Linotype"/>
                <w:b/>
                <w:bCs/>
                <w:sz w:val="16"/>
                <w:szCs w:val="16"/>
                <w:lang w:eastAsia="tr-TR"/>
              </w:rPr>
            </w:pPr>
          </w:p>
        </w:tc>
      </w:tr>
      <w:tr w:rsidR="007446EF" w:rsidRPr="00215667" w14:paraId="5FA2D694" w14:textId="77777777" w:rsidTr="007446EF">
        <w:trPr>
          <w:trHeight w:val="430"/>
          <w:jc w:val="center"/>
        </w:trPr>
        <w:tc>
          <w:tcPr>
            <w:tcW w:w="690" w:type="pct"/>
            <w:tcBorders>
              <w:top w:val="nil"/>
              <w:left w:val="nil"/>
              <w:bottom w:val="nil"/>
              <w:right w:val="nil"/>
            </w:tcBorders>
            <w:shd w:val="clear" w:color="auto" w:fill="auto"/>
            <w:noWrap/>
            <w:vAlign w:val="center"/>
            <w:hideMark/>
          </w:tcPr>
          <w:p w14:paraId="6AAFDBDF" w14:textId="77777777" w:rsidR="007446EF" w:rsidRPr="00215667" w:rsidRDefault="007446EF" w:rsidP="009F67E4">
            <w:pPr>
              <w:spacing w:after="0" w:line="240" w:lineRule="auto"/>
              <w:rPr>
                <w:rFonts w:ascii="Palatino Linotype" w:hAnsi="Palatino Linotype"/>
                <w:sz w:val="16"/>
                <w:szCs w:val="16"/>
                <w:lang w:eastAsia="tr-TR"/>
              </w:rPr>
            </w:pPr>
            <w:r w:rsidRPr="00215667">
              <w:rPr>
                <w:rFonts w:ascii="Palatino Linotype" w:hAnsi="Palatino Linotype"/>
                <w:sz w:val="16"/>
                <w:szCs w:val="16"/>
                <w:lang w:eastAsia="tr-TR"/>
              </w:rPr>
              <w:t>ATP-PCr (kJ)</w:t>
            </w:r>
          </w:p>
        </w:tc>
        <w:tc>
          <w:tcPr>
            <w:tcW w:w="658" w:type="pct"/>
            <w:tcBorders>
              <w:top w:val="nil"/>
              <w:left w:val="nil"/>
              <w:bottom w:val="nil"/>
              <w:right w:val="nil"/>
            </w:tcBorders>
            <w:shd w:val="clear" w:color="auto" w:fill="auto"/>
            <w:noWrap/>
            <w:vAlign w:val="center"/>
            <w:hideMark/>
          </w:tcPr>
          <w:p w14:paraId="7792D75F"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243.09 ± 54.57</w:t>
            </w:r>
          </w:p>
        </w:tc>
        <w:tc>
          <w:tcPr>
            <w:tcW w:w="658" w:type="pct"/>
            <w:tcBorders>
              <w:top w:val="nil"/>
              <w:left w:val="nil"/>
              <w:bottom w:val="nil"/>
              <w:right w:val="nil"/>
            </w:tcBorders>
            <w:shd w:val="clear" w:color="auto" w:fill="auto"/>
            <w:noWrap/>
            <w:vAlign w:val="center"/>
            <w:hideMark/>
          </w:tcPr>
          <w:p w14:paraId="575D3DCA"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192.55 ± 25.06</w:t>
            </w:r>
          </w:p>
        </w:tc>
        <w:tc>
          <w:tcPr>
            <w:tcW w:w="658" w:type="pct"/>
            <w:tcBorders>
              <w:top w:val="nil"/>
              <w:left w:val="nil"/>
              <w:bottom w:val="nil"/>
              <w:right w:val="nil"/>
            </w:tcBorders>
            <w:shd w:val="clear" w:color="auto" w:fill="auto"/>
            <w:noWrap/>
            <w:vAlign w:val="center"/>
            <w:hideMark/>
          </w:tcPr>
          <w:p w14:paraId="2F1845FA"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163.94 ± 30.3</w:t>
            </w:r>
          </w:p>
        </w:tc>
        <w:tc>
          <w:tcPr>
            <w:tcW w:w="658" w:type="pct"/>
            <w:tcBorders>
              <w:top w:val="nil"/>
              <w:left w:val="nil"/>
              <w:bottom w:val="nil"/>
              <w:right w:val="nil"/>
            </w:tcBorders>
            <w:shd w:val="clear" w:color="auto" w:fill="auto"/>
            <w:noWrap/>
            <w:vAlign w:val="center"/>
            <w:hideMark/>
          </w:tcPr>
          <w:p w14:paraId="51414842"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128.94 ± 17.44</w:t>
            </w:r>
          </w:p>
        </w:tc>
        <w:tc>
          <w:tcPr>
            <w:tcW w:w="533" w:type="pct"/>
            <w:tcBorders>
              <w:top w:val="nil"/>
              <w:left w:val="nil"/>
              <w:bottom w:val="nil"/>
              <w:right w:val="nil"/>
            </w:tcBorders>
            <w:shd w:val="clear" w:color="auto" w:fill="auto"/>
            <w:noWrap/>
            <w:hideMark/>
          </w:tcPr>
          <w:p w14:paraId="507DEDE8"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F = 14.482*</w:t>
            </w:r>
          </w:p>
        </w:tc>
        <w:tc>
          <w:tcPr>
            <w:tcW w:w="582" w:type="pct"/>
            <w:tcBorders>
              <w:top w:val="nil"/>
              <w:left w:val="nil"/>
              <w:bottom w:val="nil"/>
              <w:right w:val="nil"/>
            </w:tcBorders>
            <w:shd w:val="clear" w:color="auto" w:fill="auto"/>
            <w:noWrap/>
            <w:hideMark/>
          </w:tcPr>
          <w:p w14:paraId="0A1CC6A2"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F = 120.118*</w:t>
            </w:r>
          </w:p>
        </w:tc>
        <w:tc>
          <w:tcPr>
            <w:tcW w:w="562" w:type="pct"/>
            <w:tcBorders>
              <w:top w:val="nil"/>
              <w:left w:val="nil"/>
              <w:bottom w:val="nil"/>
              <w:right w:val="nil"/>
            </w:tcBorders>
            <w:shd w:val="clear" w:color="auto" w:fill="auto"/>
            <w:noWrap/>
            <w:hideMark/>
          </w:tcPr>
          <w:p w14:paraId="0CFCF72B"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F = 1.423</w:t>
            </w:r>
          </w:p>
        </w:tc>
      </w:tr>
      <w:tr w:rsidR="007446EF" w:rsidRPr="00215667" w14:paraId="107D2882" w14:textId="77777777" w:rsidTr="007446EF">
        <w:trPr>
          <w:trHeight w:val="398"/>
          <w:jc w:val="center"/>
        </w:trPr>
        <w:tc>
          <w:tcPr>
            <w:tcW w:w="690" w:type="pct"/>
            <w:tcBorders>
              <w:top w:val="nil"/>
              <w:left w:val="nil"/>
              <w:bottom w:val="nil"/>
              <w:right w:val="nil"/>
            </w:tcBorders>
            <w:shd w:val="clear" w:color="auto" w:fill="auto"/>
            <w:noWrap/>
            <w:vAlign w:val="center"/>
            <w:hideMark/>
          </w:tcPr>
          <w:p w14:paraId="050EE12F" w14:textId="77777777" w:rsidR="007446EF" w:rsidRPr="00215667" w:rsidRDefault="007446EF" w:rsidP="009F67E4">
            <w:pPr>
              <w:spacing w:after="0" w:line="240" w:lineRule="auto"/>
              <w:rPr>
                <w:rFonts w:ascii="Palatino Linotype" w:hAnsi="Palatino Linotype"/>
                <w:sz w:val="16"/>
                <w:szCs w:val="16"/>
                <w:lang w:eastAsia="tr-TR"/>
              </w:rPr>
            </w:pPr>
            <w:bookmarkStart w:id="6" w:name="RANGE!C10"/>
            <w:r w:rsidRPr="00215667">
              <w:rPr>
                <w:rFonts w:ascii="Palatino Linotype" w:hAnsi="Palatino Linotype"/>
                <w:sz w:val="16"/>
                <w:szCs w:val="16"/>
                <w:lang w:eastAsia="tr-TR"/>
              </w:rPr>
              <w:t>Glycolytic (kJ)</w:t>
            </w:r>
            <w:bookmarkEnd w:id="6"/>
          </w:p>
        </w:tc>
        <w:tc>
          <w:tcPr>
            <w:tcW w:w="658" w:type="pct"/>
            <w:tcBorders>
              <w:top w:val="nil"/>
              <w:left w:val="nil"/>
              <w:bottom w:val="nil"/>
              <w:right w:val="nil"/>
            </w:tcBorders>
            <w:shd w:val="clear" w:color="auto" w:fill="auto"/>
            <w:noWrap/>
            <w:vAlign w:val="center"/>
            <w:hideMark/>
          </w:tcPr>
          <w:p w14:paraId="26E16D64"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54.23 ± 9.53</w:t>
            </w:r>
          </w:p>
        </w:tc>
        <w:tc>
          <w:tcPr>
            <w:tcW w:w="658" w:type="pct"/>
            <w:tcBorders>
              <w:top w:val="nil"/>
              <w:left w:val="nil"/>
              <w:bottom w:val="nil"/>
              <w:right w:val="nil"/>
            </w:tcBorders>
            <w:shd w:val="clear" w:color="auto" w:fill="auto"/>
            <w:noWrap/>
            <w:vAlign w:val="center"/>
            <w:hideMark/>
          </w:tcPr>
          <w:p w14:paraId="312E5A57"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32.85 ± 7.72</w:t>
            </w:r>
          </w:p>
        </w:tc>
        <w:tc>
          <w:tcPr>
            <w:tcW w:w="658" w:type="pct"/>
            <w:tcBorders>
              <w:top w:val="nil"/>
              <w:left w:val="nil"/>
              <w:bottom w:val="nil"/>
              <w:right w:val="nil"/>
            </w:tcBorders>
            <w:shd w:val="clear" w:color="auto" w:fill="auto"/>
            <w:noWrap/>
            <w:vAlign w:val="center"/>
            <w:hideMark/>
          </w:tcPr>
          <w:p w14:paraId="5A4C7A3F"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59.27 ± 11.38</w:t>
            </w:r>
          </w:p>
        </w:tc>
        <w:tc>
          <w:tcPr>
            <w:tcW w:w="658" w:type="pct"/>
            <w:tcBorders>
              <w:top w:val="nil"/>
              <w:left w:val="nil"/>
              <w:bottom w:val="nil"/>
              <w:right w:val="nil"/>
            </w:tcBorders>
            <w:shd w:val="clear" w:color="auto" w:fill="auto"/>
            <w:noWrap/>
            <w:vAlign w:val="center"/>
            <w:hideMark/>
          </w:tcPr>
          <w:p w14:paraId="42FA9708"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40.44 ± 10.95</w:t>
            </w:r>
          </w:p>
        </w:tc>
        <w:tc>
          <w:tcPr>
            <w:tcW w:w="533" w:type="pct"/>
            <w:tcBorders>
              <w:top w:val="nil"/>
              <w:left w:val="nil"/>
              <w:bottom w:val="nil"/>
              <w:right w:val="nil"/>
            </w:tcBorders>
            <w:shd w:val="clear" w:color="auto" w:fill="auto"/>
            <w:noWrap/>
            <w:hideMark/>
          </w:tcPr>
          <w:p w14:paraId="2280E713"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F = 35.320*</w:t>
            </w:r>
          </w:p>
        </w:tc>
        <w:tc>
          <w:tcPr>
            <w:tcW w:w="582" w:type="pct"/>
            <w:tcBorders>
              <w:top w:val="nil"/>
              <w:left w:val="nil"/>
              <w:bottom w:val="nil"/>
              <w:right w:val="nil"/>
            </w:tcBorders>
            <w:shd w:val="clear" w:color="auto" w:fill="auto"/>
            <w:noWrap/>
            <w:hideMark/>
          </w:tcPr>
          <w:p w14:paraId="462D7D39"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F = 19.626*</w:t>
            </w:r>
          </w:p>
        </w:tc>
        <w:tc>
          <w:tcPr>
            <w:tcW w:w="562" w:type="pct"/>
            <w:tcBorders>
              <w:top w:val="nil"/>
              <w:left w:val="nil"/>
              <w:bottom w:val="nil"/>
              <w:right w:val="nil"/>
            </w:tcBorders>
            <w:shd w:val="clear" w:color="auto" w:fill="auto"/>
            <w:noWrap/>
            <w:hideMark/>
          </w:tcPr>
          <w:p w14:paraId="5A29CBD2"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F = 0.485</w:t>
            </w:r>
          </w:p>
        </w:tc>
      </w:tr>
      <w:tr w:rsidR="007446EF" w:rsidRPr="00215667" w14:paraId="1F677E1F" w14:textId="77777777" w:rsidTr="007446EF">
        <w:trPr>
          <w:trHeight w:val="398"/>
          <w:jc w:val="center"/>
        </w:trPr>
        <w:tc>
          <w:tcPr>
            <w:tcW w:w="690" w:type="pct"/>
            <w:tcBorders>
              <w:top w:val="nil"/>
              <w:left w:val="nil"/>
              <w:bottom w:val="nil"/>
              <w:right w:val="nil"/>
            </w:tcBorders>
            <w:shd w:val="clear" w:color="auto" w:fill="auto"/>
            <w:noWrap/>
            <w:vAlign w:val="center"/>
            <w:hideMark/>
          </w:tcPr>
          <w:p w14:paraId="2C87C850" w14:textId="77777777" w:rsidR="007446EF" w:rsidRPr="00215667" w:rsidRDefault="007446EF" w:rsidP="009F67E4">
            <w:pPr>
              <w:spacing w:after="0" w:line="240" w:lineRule="auto"/>
              <w:rPr>
                <w:rFonts w:ascii="Palatino Linotype" w:hAnsi="Palatino Linotype"/>
                <w:sz w:val="16"/>
                <w:szCs w:val="16"/>
                <w:lang w:eastAsia="tr-TR"/>
              </w:rPr>
            </w:pPr>
            <w:r w:rsidRPr="00215667">
              <w:rPr>
                <w:rFonts w:ascii="Palatino Linotype" w:hAnsi="Palatino Linotype"/>
                <w:sz w:val="16"/>
                <w:szCs w:val="16"/>
                <w:lang w:eastAsia="tr-TR"/>
              </w:rPr>
              <w:t>Oxidative (kJ)</w:t>
            </w:r>
          </w:p>
        </w:tc>
        <w:tc>
          <w:tcPr>
            <w:tcW w:w="658" w:type="pct"/>
            <w:tcBorders>
              <w:top w:val="nil"/>
              <w:left w:val="nil"/>
              <w:bottom w:val="nil"/>
              <w:right w:val="nil"/>
            </w:tcBorders>
            <w:shd w:val="clear" w:color="auto" w:fill="auto"/>
            <w:noWrap/>
            <w:vAlign w:val="center"/>
            <w:hideMark/>
          </w:tcPr>
          <w:p w14:paraId="701C6AAB"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15.83 ± 12.73</w:t>
            </w:r>
          </w:p>
        </w:tc>
        <w:tc>
          <w:tcPr>
            <w:tcW w:w="658" w:type="pct"/>
            <w:tcBorders>
              <w:top w:val="nil"/>
              <w:left w:val="nil"/>
              <w:bottom w:val="nil"/>
              <w:right w:val="nil"/>
            </w:tcBorders>
            <w:shd w:val="clear" w:color="auto" w:fill="auto"/>
            <w:noWrap/>
            <w:vAlign w:val="center"/>
            <w:hideMark/>
          </w:tcPr>
          <w:p w14:paraId="0D351883"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9.08 ± 7.46</w:t>
            </w:r>
          </w:p>
        </w:tc>
        <w:tc>
          <w:tcPr>
            <w:tcW w:w="658" w:type="pct"/>
            <w:tcBorders>
              <w:top w:val="nil"/>
              <w:left w:val="nil"/>
              <w:bottom w:val="nil"/>
              <w:right w:val="nil"/>
            </w:tcBorders>
            <w:shd w:val="clear" w:color="auto" w:fill="auto"/>
            <w:noWrap/>
            <w:vAlign w:val="center"/>
            <w:hideMark/>
          </w:tcPr>
          <w:p w14:paraId="48FA0CC4"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18.35 ± 10.12</w:t>
            </w:r>
          </w:p>
        </w:tc>
        <w:tc>
          <w:tcPr>
            <w:tcW w:w="658" w:type="pct"/>
            <w:tcBorders>
              <w:top w:val="nil"/>
              <w:left w:val="nil"/>
              <w:bottom w:val="nil"/>
              <w:right w:val="nil"/>
            </w:tcBorders>
            <w:shd w:val="clear" w:color="auto" w:fill="auto"/>
            <w:noWrap/>
            <w:vAlign w:val="center"/>
            <w:hideMark/>
          </w:tcPr>
          <w:p w14:paraId="3BC8975E"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17.18 ± 6.38</w:t>
            </w:r>
          </w:p>
        </w:tc>
        <w:tc>
          <w:tcPr>
            <w:tcW w:w="533" w:type="pct"/>
            <w:tcBorders>
              <w:top w:val="nil"/>
              <w:left w:val="nil"/>
              <w:bottom w:val="nil"/>
              <w:right w:val="nil"/>
            </w:tcBorders>
            <w:shd w:val="clear" w:color="auto" w:fill="auto"/>
            <w:noWrap/>
            <w:hideMark/>
          </w:tcPr>
          <w:p w14:paraId="1963B4A9"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F = 1.698</w:t>
            </w:r>
          </w:p>
        </w:tc>
        <w:tc>
          <w:tcPr>
            <w:tcW w:w="582" w:type="pct"/>
            <w:tcBorders>
              <w:top w:val="nil"/>
              <w:left w:val="nil"/>
              <w:bottom w:val="nil"/>
              <w:right w:val="nil"/>
            </w:tcBorders>
            <w:shd w:val="clear" w:color="auto" w:fill="auto"/>
            <w:noWrap/>
            <w:hideMark/>
          </w:tcPr>
          <w:p w14:paraId="21168420"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F = 8.769*</w:t>
            </w:r>
          </w:p>
        </w:tc>
        <w:tc>
          <w:tcPr>
            <w:tcW w:w="562" w:type="pct"/>
            <w:tcBorders>
              <w:top w:val="nil"/>
              <w:left w:val="nil"/>
              <w:bottom w:val="nil"/>
              <w:right w:val="nil"/>
            </w:tcBorders>
            <w:shd w:val="clear" w:color="auto" w:fill="auto"/>
            <w:noWrap/>
            <w:hideMark/>
          </w:tcPr>
          <w:p w14:paraId="77D77319"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F = 2.422</w:t>
            </w:r>
          </w:p>
        </w:tc>
      </w:tr>
      <w:tr w:rsidR="007446EF" w:rsidRPr="00215667" w14:paraId="00FCADC1" w14:textId="77777777" w:rsidTr="007446EF">
        <w:trPr>
          <w:trHeight w:val="430"/>
          <w:jc w:val="center"/>
        </w:trPr>
        <w:tc>
          <w:tcPr>
            <w:tcW w:w="690" w:type="pct"/>
            <w:tcBorders>
              <w:top w:val="nil"/>
              <w:left w:val="nil"/>
              <w:right w:val="nil"/>
            </w:tcBorders>
            <w:shd w:val="clear" w:color="auto" w:fill="auto"/>
            <w:noWrap/>
            <w:vAlign w:val="center"/>
            <w:hideMark/>
          </w:tcPr>
          <w:p w14:paraId="605E1E70" w14:textId="77777777" w:rsidR="007446EF" w:rsidRPr="00215667" w:rsidRDefault="007446EF" w:rsidP="009F67E4">
            <w:pPr>
              <w:spacing w:after="0" w:line="240" w:lineRule="auto"/>
              <w:rPr>
                <w:rFonts w:ascii="Palatino Linotype" w:hAnsi="Palatino Linotype"/>
                <w:sz w:val="16"/>
                <w:szCs w:val="16"/>
                <w:lang w:eastAsia="tr-TR"/>
              </w:rPr>
            </w:pPr>
            <w:r w:rsidRPr="00215667">
              <w:rPr>
                <w:rFonts w:ascii="Palatino Linotype" w:hAnsi="Palatino Linotype"/>
                <w:sz w:val="16"/>
                <w:szCs w:val="16"/>
                <w:lang w:eastAsia="tr-TR"/>
              </w:rPr>
              <w:t>TEE (kJ)</w:t>
            </w:r>
          </w:p>
        </w:tc>
        <w:tc>
          <w:tcPr>
            <w:tcW w:w="658" w:type="pct"/>
            <w:tcBorders>
              <w:top w:val="nil"/>
              <w:left w:val="nil"/>
              <w:right w:val="nil"/>
            </w:tcBorders>
            <w:shd w:val="clear" w:color="auto" w:fill="auto"/>
            <w:noWrap/>
            <w:vAlign w:val="center"/>
            <w:hideMark/>
          </w:tcPr>
          <w:p w14:paraId="15C28ADA"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313.16 ± 64.91</w:t>
            </w:r>
          </w:p>
        </w:tc>
        <w:tc>
          <w:tcPr>
            <w:tcW w:w="658" w:type="pct"/>
            <w:tcBorders>
              <w:top w:val="nil"/>
              <w:left w:val="nil"/>
              <w:right w:val="nil"/>
            </w:tcBorders>
            <w:shd w:val="clear" w:color="auto" w:fill="auto"/>
            <w:noWrap/>
            <w:vAlign w:val="center"/>
            <w:hideMark/>
          </w:tcPr>
          <w:p w14:paraId="635590B4"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237.47 ± 32.74</w:t>
            </w:r>
          </w:p>
        </w:tc>
        <w:tc>
          <w:tcPr>
            <w:tcW w:w="658" w:type="pct"/>
            <w:tcBorders>
              <w:top w:val="nil"/>
              <w:left w:val="nil"/>
              <w:right w:val="nil"/>
            </w:tcBorders>
            <w:shd w:val="clear" w:color="auto" w:fill="auto"/>
            <w:noWrap/>
            <w:vAlign w:val="center"/>
            <w:hideMark/>
          </w:tcPr>
          <w:p w14:paraId="649D3C7B"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241.56 ± 69.02</w:t>
            </w:r>
          </w:p>
        </w:tc>
        <w:tc>
          <w:tcPr>
            <w:tcW w:w="658" w:type="pct"/>
            <w:tcBorders>
              <w:top w:val="nil"/>
              <w:left w:val="nil"/>
              <w:right w:val="nil"/>
            </w:tcBorders>
            <w:shd w:val="clear" w:color="auto" w:fill="auto"/>
            <w:noWrap/>
            <w:vAlign w:val="center"/>
            <w:hideMark/>
          </w:tcPr>
          <w:p w14:paraId="7F261485"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186.55 ± 29.22</w:t>
            </w:r>
          </w:p>
        </w:tc>
        <w:tc>
          <w:tcPr>
            <w:tcW w:w="533" w:type="pct"/>
            <w:tcBorders>
              <w:top w:val="nil"/>
              <w:left w:val="nil"/>
              <w:right w:val="nil"/>
            </w:tcBorders>
            <w:shd w:val="clear" w:color="auto" w:fill="auto"/>
            <w:noWrap/>
            <w:hideMark/>
          </w:tcPr>
          <w:p w14:paraId="72EE2A59"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F = 19.802*</w:t>
            </w:r>
          </w:p>
        </w:tc>
        <w:tc>
          <w:tcPr>
            <w:tcW w:w="582" w:type="pct"/>
            <w:tcBorders>
              <w:top w:val="nil"/>
              <w:left w:val="nil"/>
              <w:right w:val="nil"/>
            </w:tcBorders>
            <w:shd w:val="clear" w:color="auto" w:fill="auto"/>
            <w:noWrap/>
            <w:hideMark/>
          </w:tcPr>
          <w:p w14:paraId="35DB983C"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F = 67.878*</w:t>
            </w:r>
          </w:p>
        </w:tc>
        <w:tc>
          <w:tcPr>
            <w:tcW w:w="562" w:type="pct"/>
            <w:tcBorders>
              <w:top w:val="nil"/>
              <w:left w:val="nil"/>
              <w:right w:val="nil"/>
            </w:tcBorders>
            <w:shd w:val="clear" w:color="auto" w:fill="auto"/>
            <w:noWrap/>
            <w:hideMark/>
          </w:tcPr>
          <w:p w14:paraId="446C1209"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F = 2.664</w:t>
            </w:r>
          </w:p>
        </w:tc>
      </w:tr>
      <w:tr w:rsidR="007446EF" w:rsidRPr="00215667" w14:paraId="3E7C25AD" w14:textId="77777777" w:rsidTr="007446EF">
        <w:trPr>
          <w:trHeight w:val="430"/>
          <w:jc w:val="center"/>
        </w:trPr>
        <w:tc>
          <w:tcPr>
            <w:tcW w:w="690" w:type="pct"/>
            <w:tcBorders>
              <w:top w:val="nil"/>
              <w:left w:val="nil"/>
              <w:bottom w:val="single" w:sz="4" w:space="0" w:color="auto"/>
              <w:right w:val="nil"/>
            </w:tcBorders>
            <w:shd w:val="clear" w:color="auto" w:fill="auto"/>
            <w:vAlign w:val="center"/>
            <w:hideMark/>
          </w:tcPr>
          <w:p w14:paraId="78A2675A" w14:textId="77777777" w:rsidR="007446EF" w:rsidRPr="00215667" w:rsidRDefault="007446EF" w:rsidP="009F67E4">
            <w:pPr>
              <w:spacing w:after="0" w:line="240" w:lineRule="auto"/>
              <w:rPr>
                <w:rFonts w:ascii="Palatino Linotype" w:hAnsi="Palatino Linotype"/>
                <w:sz w:val="16"/>
                <w:szCs w:val="16"/>
                <w:lang w:eastAsia="tr-TR"/>
              </w:rPr>
            </w:pPr>
            <w:r w:rsidRPr="00215667">
              <w:rPr>
                <w:rFonts w:ascii="Palatino Linotype" w:hAnsi="Palatino Linotype"/>
                <w:sz w:val="16"/>
                <w:szCs w:val="16"/>
                <w:lang w:eastAsia="tr-TR"/>
              </w:rPr>
              <w:t>REE (kJ</w:t>
            </w:r>
            <w:r w:rsidRPr="00215667">
              <w:rPr>
                <w:rFonts w:ascii="Palatino Linotype" w:hAnsi="Palatino Linotype"/>
                <w:sz w:val="16"/>
                <w:szCs w:val="16"/>
                <w:vertAlign w:val="superscript"/>
                <w:lang w:eastAsia="tr-TR"/>
              </w:rPr>
              <w:t>.</w:t>
            </w:r>
            <w:r w:rsidRPr="00215667">
              <w:rPr>
                <w:rFonts w:ascii="Palatino Linotype" w:hAnsi="Palatino Linotype"/>
                <w:sz w:val="16"/>
                <w:szCs w:val="16"/>
                <w:lang w:eastAsia="tr-TR"/>
              </w:rPr>
              <w:t>min</w:t>
            </w:r>
            <w:r w:rsidRPr="00215667">
              <w:rPr>
                <w:rFonts w:ascii="Palatino Linotype" w:hAnsi="Palatino Linotype" w:cs="Times New Roman"/>
                <w:sz w:val="16"/>
                <w:szCs w:val="16"/>
                <w:vertAlign w:val="superscript"/>
                <w:lang w:eastAsia="tr-TR"/>
              </w:rPr>
              <w:t>−</w:t>
            </w:r>
            <w:r w:rsidRPr="00215667">
              <w:rPr>
                <w:rFonts w:ascii="Palatino Linotype" w:hAnsi="Palatino Linotype"/>
                <w:sz w:val="16"/>
                <w:szCs w:val="16"/>
                <w:vertAlign w:val="superscript"/>
                <w:lang w:eastAsia="tr-TR"/>
              </w:rPr>
              <w:t>1</w:t>
            </w:r>
            <w:r w:rsidRPr="00215667">
              <w:rPr>
                <w:rFonts w:ascii="Palatino Linotype" w:hAnsi="Palatino Linotype"/>
                <w:sz w:val="16"/>
                <w:szCs w:val="16"/>
                <w:lang w:eastAsia="tr-TR"/>
              </w:rPr>
              <w:t>)</w:t>
            </w:r>
          </w:p>
        </w:tc>
        <w:tc>
          <w:tcPr>
            <w:tcW w:w="658" w:type="pct"/>
            <w:tcBorders>
              <w:top w:val="nil"/>
              <w:left w:val="nil"/>
              <w:bottom w:val="single" w:sz="4" w:space="0" w:color="auto"/>
              <w:right w:val="nil"/>
            </w:tcBorders>
            <w:shd w:val="clear" w:color="auto" w:fill="auto"/>
            <w:noWrap/>
            <w:vAlign w:val="center"/>
            <w:hideMark/>
          </w:tcPr>
          <w:p w14:paraId="0963E847"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59.94 ± 11.8</w:t>
            </w:r>
          </w:p>
        </w:tc>
        <w:tc>
          <w:tcPr>
            <w:tcW w:w="658" w:type="pct"/>
            <w:tcBorders>
              <w:top w:val="nil"/>
              <w:left w:val="nil"/>
              <w:bottom w:val="single" w:sz="4" w:space="0" w:color="auto"/>
              <w:right w:val="nil"/>
            </w:tcBorders>
            <w:shd w:val="clear" w:color="auto" w:fill="auto"/>
            <w:noWrap/>
            <w:vAlign w:val="center"/>
            <w:hideMark/>
          </w:tcPr>
          <w:p w14:paraId="58D29F1E"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42.63 ± 5.95</w:t>
            </w:r>
          </w:p>
        </w:tc>
        <w:tc>
          <w:tcPr>
            <w:tcW w:w="658" w:type="pct"/>
            <w:tcBorders>
              <w:top w:val="nil"/>
              <w:left w:val="nil"/>
              <w:bottom w:val="single" w:sz="4" w:space="0" w:color="auto"/>
              <w:right w:val="nil"/>
            </w:tcBorders>
            <w:shd w:val="clear" w:color="auto" w:fill="auto"/>
            <w:noWrap/>
            <w:vAlign w:val="center"/>
            <w:hideMark/>
          </w:tcPr>
          <w:p w14:paraId="232F2C00"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69.02 ± 12.37</w:t>
            </w:r>
          </w:p>
        </w:tc>
        <w:tc>
          <w:tcPr>
            <w:tcW w:w="658" w:type="pct"/>
            <w:tcBorders>
              <w:top w:val="nil"/>
              <w:left w:val="nil"/>
              <w:bottom w:val="single" w:sz="4" w:space="0" w:color="auto"/>
              <w:right w:val="nil"/>
            </w:tcBorders>
            <w:shd w:val="clear" w:color="auto" w:fill="auto"/>
            <w:noWrap/>
            <w:vAlign w:val="center"/>
            <w:hideMark/>
          </w:tcPr>
          <w:p w14:paraId="63B7B744"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53.3 ± 8.35</w:t>
            </w:r>
          </w:p>
        </w:tc>
        <w:tc>
          <w:tcPr>
            <w:tcW w:w="533" w:type="pct"/>
            <w:tcBorders>
              <w:top w:val="nil"/>
              <w:left w:val="nil"/>
              <w:bottom w:val="single" w:sz="4" w:space="0" w:color="auto"/>
              <w:right w:val="nil"/>
            </w:tcBorders>
            <w:shd w:val="clear" w:color="auto" w:fill="auto"/>
            <w:noWrap/>
            <w:hideMark/>
          </w:tcPr>
          <w:p w14:paraId="19FE9F8B"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F = 19.815*</w:t>
            </w:r>
          </w:p>
        </w:tc>
        <w:tc>
          <w:tcPr>
            <w:tcW w:w="582" w:type="pct"/>
            <w:tcBorders>
              <w:top w:val="nil"/>
              <w:left w:val="nil"/>
              <w:bottom w:val="single" w:sz="4" w:space="0" w:color="auto"/>
              <w:right w:val="nil"/>
            </w:tcBorders>
            <w:shd w:val="clear" w:color="auto" w:fill="auto"/>
            <w:noWrap/>
            <w:hideMark/>
          </w:tcPr>
          <w:p w14:paraId="583B6A4A"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F = 54.298*</w:t>
            </w:r>
          </w:p>
        </w:tc>
        <w:tc>
          <w:tcPr>
            <w:tcW w:w="562" w:type="pct"/>
            <w:tcBorders>
              <w:top w:val="nil"/>
              <w:left w:val="nil"/>
              <w:bottom w:val="single" w:sz="4" w:space="0" w:color="auto"/>
              <w:right w:val="nil"/>
            </w:tcBorders>
            <w:shd w:val="clear" w:color="auto" w:fill="auto"/>
            <w:noWrap/>
            <w:hideMark/>
          </w:tcPr>
          <w:p w14:paraId="7A698E11" w14:textId="77777777" w:rsidR="007446EF" w:rsidRPr="00215667" w:rsidRDefault="007446EF" w:rsidP="009F67E4">
            <w:pPr>
              <w:spacing w:after="0" w:line="240" w:lineRule="auto"/>
              <w:jc w:val="center"/>
              <w:rPr>
                <w:rFonts w:ascii="Palatino Linotype" w:hAnsi="Palatino Linotype"/>
                <w:sz w:val="16"/>
                <w:szCs w:val="16"/>
                <w:lang w:eastAsia="tr-TR"/>
              </w:rPr>
            </w:pPr>
            <w:r w:rsidRPr="00215667">
              <w:rPr>
                <w:rFonts w:ascii="Palatino Linotype" w:hAnsi="Palatino Linotype"/>
                <w:sz w:val="16"/>
                <w:szCs w:val="16"/>
                <w:lang w:eastAsia="tr-TR"/>
              </w:rPr>
              <w:t>F = 0.209</w:t>
            </w:r>
          </w:p>
        </w:tc>
      </w:tr>
    </w:tbl>
    <w:p w14:paraId="3BBE2F4C" w14:textId="77777777" w:rsidR="007446EF" w:rsidRPr="00215667" w:rsidRDefault="007446EF" w:rsidP="007446EF">
      <w:pPr>
        <w:spacing w:after="0" w:line="240" w:lineRule="auto"/>
        <w:jc w:val="center"/>
        <w:rPr>
          <w:rFonts w:ascii="Palatino Linotype" w:hAnsi="Palatino Linotype"/>
          <w:sz w:val="20"/>
          <w:szCs w:val="20"/>
          <w:lang w:eastAsia="tr-TR"/>
        </w:rPr>
      </w:pPr>
      <w:r w:rsidRPr="00215667">
        <w:rPr>
          <w:rFonts w:ascii="Palatino Linotype" w:hAnsi="Palatino Linotype"/>
          <w:sz w:val="20"/>
          <w:szCs w:val="20"/>
          <w:lang w:eastAsia="tr-TR"/>
        </w:rPr>
        <w:t>TEE = Total energy expenditure; REE = Relative energy expenditure</w:t>
      </w:r>
    </w:p>
    <w:p w14:paraId="0A293B19" w14:textId="77777777" w:rsidR="007446EF" w:rsidRPr="00215667" w:rsidRDefault="007446EF" w:rsidP="007446EF">
      <w:pPr>
        <w:spacing w:after="0" w:line="240" w:lineRule="auto"/>
        <w:jc w:val="center"/>
        <w:rPr>
          <w:rFonts w:ascii="Palatino Linotype" w:hAnsi="Palatino Linotype"/>
          <w:sz w:val="20"/>
          <w:szCs w:val="20"/>
        </w:rPr>
      </w:pPr>
      <w:r w:rsidRPr="00215667">
        <w:rPr>
          <w:rFonts w:ascii="Palatino Linotype" w:hAnsi="Palatino Linotype"/>
          <w:sz w:val="20"/>
          <w:szCs w:val="20"/>
          <w:vertAlign w:val="superscript"/>
        </w:rPr>
        <w:t>*</w:t>
      </w:r>
      <w:r w:rsidRPr="00215667">
        <w:rPr>
          <w:rFonts w:ascii="Palatino Linotype" w:hAnsi="Palatino Linotype"/>
          <w:i/>
          <w:iCs/>
          <w:sz w:val="20"/>
          <w:szCs w:val="20"/>
        </w:rPr>
        <w:t xml:space="preserve">p </w:t>
      </w:r>
      <w:r w:rsidRPr="00215667">
        <w:rPr>
          <w:rFonts w:ascii="Palatino Linotype" w:hAnsi="Palatino Linotype"/>
          <w:sz w:val="20"/>
          <w:szCs w:val="20"/>
        </w:rPr>
        <w:t>&lt; 0.05</w:t>
      </w:r>
    </w:p>
    <w:p w14:paraId="6ACCE24E" w14:textId="77777777" w:rsidR="007446EF" w:rsidRPr="00215667" w:rsidRDefault="007446EF" w:rsidP="007446EF">
      <w:pPr>
        <w:spacing w:after="0" w:line="240" w:lineRule="auto"/>
        <w:jc w:val="center"/>
        <w:rPr>
          <w:rFonts w:ascii="Palatino Linotype" w:hAnsi="Palatino Linotype"/>
          <w:sz w:val="20"/>
          <w:szCs w:val="20"/>
          <w:lang w:eastAsia="tr-TR"/>
        </w:rPr>
      </w:pPr>
      <w:r w:rsidRPr="00215667">
        <w:rPr>
          <w:rFonts w:ascii="Palatino Linotype" w:hAnsi="Palatino Linotype"/>
          <w:i/>
          <w:iCs/>
          <w:sz w:val="20"/>
          <w:szCs w:val="20"/>
        </w:rPr>
        <w:t>Note</w:t>
      </w:r>
      <w:r w:rsidRPr="00215667">
        <w:rPr>
          <w:rFonts w:ascii="Palatino Linotype" w:hAnsi="Palatino Linotype"/>
          <w:sz w:val="20"/>
          <w:szCs w:val="20"/>
        </w:rPr>
        <w:t>. Values are means ± standard deviations</w:t>
      </w:r>
    </w:p>
    <w:p w14:paraId="5112BB54" w14:textId="77777777" w:rsidR="007446EF" w:rsidRDefault="007446EF" w:rsidP="007446EF">
      <w:pPr>
        <w:spacing w:after="0" w:line="240" w:lineRule="auto"/>
        <w:rPr>
          <w:rFonts w:ascii="Palatino Linotype" w:hAnsi="Palatino Linotype"/>
          <w:sz w:val="20"/>
          <w:szCs w:val="20"/>
        </w:rPr>
      </w:pPr>
    </w:p>
    <w:p w14:paraId="77900AA0" w14:textId="77777777" w:rsidR="007446EF" w:rsidRPr="00215667" w:rsidRDefault="007446EF" w:rsidP="007446EF">
      <w:pPr>
        <w:spacing w:after="0" w:line="240" w:lineRule="auto"/>
        <w:rPr>
          <w:rFonts w:ascii="Palatino Linotype" w:hAnsi="Palatino Linotype"/>
          <w:sz w:val="20"/>
          <w:szCs w:val="20"/>
        </w:rPr>
      </w:pPr>
    </w:p>
    <w:p w14:paraId="56A95C0F" w14:textId="77777777" w:rsidR="007446EF" w:rsidRDefault="007446EF" w:rsidP="007446EF">
      <w:pPr>
        <w:spacing w:after="0" w:line="240" w:lineRule="auto"/>
        <w:rPr>
          <w:rFonts w:ascii="Palatino Linotype" w:hAnsi="Palatino Linotype"/>
          <w:sz w:val="20"/>
          <w:szCs w:val="20"/>
        </w:rPr>
      </w:pPr>
    </w:p>
    <w:p w14:paraId="7186BFF6" w14:textId="77777777" w:rsidR="007446EF" w:rsidRDefault="007446EF" w:rsidP="007446EF">
      <w:pPr>
        <w:spacing w:after="0" w:line="240" w:lineRule="auto"/>
        <w:rPr>
          <w:rFonts w:ascii="Palatino Linotype" w:hAnsi="Palatino Linotype"/>
          <w:sz w:val="20"/>
          <w:szCs w:val="20"/>
        </w:rPr>
      </w:pPr>
    </w:p>
    <w:p w14:paraId="7E0B9EC1" w14:textId="77777777" w:rsidR="007446EF" w:rsidRPr="00215667" w:rsidRDefault="007446EF" w:rsidP="007446EF">
      <w:pPr>
        <w:spacing w:after="0" w:line="240" w:lineRule="auto"/>
        <w:rPr>
          <w:rFonts w:ascii="Palatino Linotype" w:hAnsi="Palatino Linotype"/>
          <w:sz w:val="20"/>
          <w:szCs w:val="20"/>
        </w:rPr>
      </w:pPr>
    </w:p>
    <w:p w14:paraId="3A3D7D6C" w14:textId="77777777" w:rsidR="007446EF" w:rsidRPr="00215667" w:rsidRDefault="007446EF" w:rsidP="007446EF">
      <w:pPr>
        <w:spacing w:after="0" w:line="240" w:lineRule="auto"/>
        <w:jc w:val="center"/>
        <w:rPr>
          <w:rFonts w:ascii="Palatino Linotype" w:hAnsi="Palatino Linotype"/>
          <w:sz w:val="20"/>
          <w:szCs w:val="20"/>
        </w:rPr>
      </w:pPr>
      <w:r w:rsidRPr="00215667">
        <w:rPr>
          <w:rFonts w:ascii="Palatino Linotype" w:hAnsi="Palatino Linotype"/>
          <w:noProof/>
          <w:sz w:val="20"/>
          <w:szCs w:val="20"/>
          <w:lang w:val="pl-PL" w:eastAsia="pl-PL"/>
        </w:rPr>
        <w:drawing>
          <wp:inline distT="0" distB="0" distL="0" distR="0" wp14:anchorId="268D4157" wp14:editId="6376A6B0">
            <wp:extent cx="4862890" cy="3467595"/>
            <wp:effectExtent l="0" t="0" r="0" b="0"/>
            <wp:docPr id="942347514" name="Resim 1" descr="Obraz zawierający tekst, zrzut ekranu, diagram, krąg&#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347514" name="Resim 1" descr="Obraz zawierający tekst, zrzut ekranu, diagram, krąg&#10;&#10;Opis wygenerowany automatyczni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98821" cy="3493217"/>
                    </a:xfrm>
                    <a:prstGeom prst="rect">
                      <a:avLst/>
                    </a:prstGeom>
                    <a:noFill/>
                    <a:ln>
                      <a:noFill/>
                    </a:ln>
                  </pic:spPr>
                </pic:pic>
              </a:graphicData>
            </a:graphic>
          </wp:inline>
        </w:drawing>
      </w:r>
    </w:p>
    <w:p w14:paraId="64016722" w14:textId="77777777" w:rsidR="007446EF" w:rsidRPr="00215667" w:rsidRDefault="007446EF" w:rsidP="007446EF">
      <w:pPr>
        <w:spacing w:after="0" w:line="240" w:lineRule="auto"/>
        <w:jc w:val="center"/>
        <w:rPr>
          <w:rFonts w:ascii="Palatino Linotype" w:hAnsi="Palatino Linotype"/>
          <w:sz w:val="20"/>
          <w:szCs w:val="20"/>
        </w:rPr>
      </w:pPr>
      <w:r w:rsidRPr="00215667">
        <w:rPr>
          <w:rFonts w:ascii="Palatino Linotype" w:hAnsi="Palatino Linotype"/>
          <w:b/>
          <w:sz w:val="20"/>
          <w:szCs w:val="20"/>
        </w:rPr>
        <w:t>Figure 1.</w:t>
      </w:r>
      <w:r w:rsidRPr="00215667">
        <w:rPr>
          <w:rFonts w:ascii="Palatino Linotype" w:hAnsi="Palatino Linotype"/>
          <w:sz w:val="20"/>
          <w:szCs w:val="20"/>
        </w:rPr>
        <w:t xml:space="preserve"> Estimated relative energy system contribution in 10 × 6 s </w:t>
      </w:r>
      <w:r>
        <w:rPr>
          <w:rFonts w:ascii="Palatino Linotype" w:hAnsi="Palatino Linotype"/>
          <w:sz w:val="20"/>
          <w:szCs w:val="20"/>
        </w:rPr>
        <w:br/>
      </w:r>
      <w:r w:rsidRPr="00215667">
        <w:rPr>
          <w:rFonts w:ascii="Palatino Linotype" w:hAnsi="Palatino Linotype"/>
          <w:sz w:val="20"/>
          <w:szCs w:val="20"/>
        </w:rPr>
        <w:t>and 6 × 10 s (sprints only) protocols.</w:t>
      </w:r>
    </w:p>
    <w:p w14:paraId="24DE6775" w14:textId="77777777" w:rsidR="007446EF" w:rsidRPr="00215667" w:rsidRDefault="007446EF" w:rsidP="007446EF">
      <w:pPr>
        <w:spacing w:after="0" w:line="240" w:lineRule="auto"/>
        <w:rPr>
          <w:rFonts w:ascii="Palatino Linotype" w:hAnsi="Palatino Linotype"/>
          <w:sz w:val="20"/>
          <w:szCs w:val="20"/>
        </w:rPr>
      </w:pPr>
    </w:p>
    <w:p w14:paraId="0333C0C2" w14:textId="77777777" w:rsidR="007446EF" w:rsidRPr="00215667" w:rsidRDefault="007446EF" w:rsidP="007446EF">
      <w:pPr>
        <w:spacing w:after="0" w:line="240" w:lineRule="auto"/>
        <w:rPr>
          <w:rFonts w:ascii="Palatino Linotype" w:hAnsi="Palatino Linotype"/>
          <w:sz w:val="20"/>
          <w:szCs w:val="20"/>
        </w:rPr>
      </w:pPr>
    </w:p>
    <w:p w14:paraId="7376905D" w14:textId="77777777" w:rsidR="007446EF" w:rsidRPr="00215667" w:rsidRDefault="007446EF" w:rsidP="007446EF">
      <w:pPr>
        <w:spacing w:after="0" w:line="240" w:lineRule="auto"/>
        <w:rPr>
          <w:rFonts w:ascii="Palatino Linotype" w:hAnsi="Palatino Linotype"/>
          <w:sz w:val="20"/>
          <w:szCs w:val="20"/>
          <w:lang w:eastAsia="tr-TR"/>
        </w:rPr>
      </w:pPr>
    </w:p>
    <w:p w14:paraId="61A04601" w14:textId="5CAA7EE9" w:rsidR="004A1F15" w:rsidRDefault="004A1F15">
      <w:pPr>
        <w:spacing w:after="0" w:line="240" w:lineRule="auto"/>
        <w:rPr>
          <w:rFonts w:ascii="Palatino Linotype" w:hAnsi="Palatino Linotype"/>
          <w:sz w:val="20"/>
          <w:szCs w:val="20"/>
          <w:lang w:val="en-GB"/>
        </w:rPr>
      </w:pPr>
    </w:p>
    <w:p w14:paraId="7EF8D6A6" w14:textId="77777777" w:rsidR="007446EF" w:rsidRDefault="007446EF">
      <w:pPr>
        <w:spacing w:after="0" w:line="240" w:lineRule="auto"/>
        <w:rPr>
          <w:rFonts w:ascii="Palatino Linotype" w:hAnsi="Palatino Linotype"/>
          <w:sz w:val="20"/>
          <w:szCs w:val="20"/>
          <w:lang w:val="en-GB"/>
        </w:rPr>
      </w:pPr>
    </w:p>
    <w:p w14:paraId="27D43ABC" w14:textId="77777777" w:rsidR="007446EF" w:rsidRDefault="007446EF">
      <w:pPr>
        <w:spacing w:after="0" w:line="240" w:lineRule="auto"/>
        <w:rPr>
          <w:rFonts w:ascii="Palatino Linotype" w:hAnsi="Palatino Linotype"/>
          <w:sz w:val="20"/>
          <w:szCs w:val="20"/>
          <w:lang w:val="en-GB"/>
        </w:rPr>
      </w:pPr>
    </w:p>
    <w:p w14:paraId="13D395BA" w14:textId="3723B552" w:rsidR="004A1F15" w:rsidRDefault="004A1F15">
      <w:pPr>
        <w:spacing w:after="0" w:line="240" w:lineRule="auto"/>
        <w:rPr>
          <w:rFonts w:ascii="Palatino Linotype" w:hAnsi="Palatino Linotype"/>
          <w:sz w:val="20"/>
          <w:szCs w:val="20"/>
          <w:lang w:val="en-GB"/>
        </w:rPr>
      </w:pPr>
    </w:p>
    <w:p w14:paraId="6FEFDFD4" w14:textId="606ACE6F" w:rsidR="004A1F15" w:rsidRDefault="004A1F15">
      <w:pPr>
        <w:spacing w:after="0" w:line="240" w:lineRule="auto"/>
        <w:rPr>
          <w:rFonts w:ascii="Palatino Linotype" w:hAnsi="Palatino Linotype"/>
          <w:sz w:val="20"/>
          <w:szCs w:val="20"/>
          <w:lang w:val="en-GB"/>
        </w:rPr>
      </w:pPr>
    </w:p>
    <w:p w14:paraId="14419459" w14:textId="77777777" w:rsidR="0044185B" w:rsidRDefault="0044185B">
      <w:pPr>
        <w:pStyle w:val="Tekstpodstawowy"/>
        <w:spacing w:before="120" w:after="120" w:line="240" w:lineRule="auto"/>
        <w:jc w:val="left"/>
        <w:rPr>
          <w:rFonts w:ascii="Palatino Linotype" w:hAnsi="Palatino Linotype"/>
          <w:b/>
          <w:sz w:val="24"/>
          <w:szCs w:val="20"/>
          <w:lang w:val="en-US"/>
        </w:rPr>
        <w:sectPr w:rsidR="0044185B" w:rsidSect="00F05597">
          <w:type w:val="continuous"/>
          <w:pgSz w:w="11906" w:h="16838"/>
          <w:pgMar w:top="1134" w:right="1134" w:bottom="1134" w:left="1134" w:header="709" w:footer="709" w:gutter="0"/>
          <w:pgNumType w:start="92"/>
          <w:cols w:space="708"/>
          <w:titlePg/>
          <w:docGrid w:linePitch="360"/>
        </w:sectPr>
      </w:pPr>
    </w:p>
    <w:p w14:paraId="0CD6138F" w14:textId="1B44B55B" w:rsidR="007446EF" w:rsidRPr="00215667" w:rsidRDefault="007446EF" w:rsidP="007446EF">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eastAsia="Calibri" w:hAnsi="Palatino Linotype" w:cs="Times New Roman"/>
          <w:sz w:val="20"/>
          <w:szCs w:val="20"/>
          <w:lang w:val="en-US"/>
        </w:rPr>
        <w:t xml:space="preserve">The effect of protocols and sex on </w:t>
      </w:r>
      <w:proofErr w:type="spellStart"/>
      <w:r w:rsidRPr="00215667">
        <w:rPr>
          <w:rFonts w:ascii="Palatino Linotype" w:eastAsia="Calibri" w:hAnsi="Palatino Linotype" w:cs="Times New Roman"/>
          <w:sz w:val="20"/>
          <w:szCs w:val="20"/>
          <w:lang w:val="en-US"/>
        </w:rPr>
        <w:t>HR</w:t>
      </w:r>
      <w:r w:rsidRPr="00215667">
        <w:rPr>
          <w:rFonts w:ascii="Palatino Linotype" w:eastAsia="Calibri" w:hAnsi="Palatino Linotype" w:cs="Times New Roman"/>
          <w:sz w:val="20"/>
          <w:szCs w:val="20"/>
          <w:vertAlign w:val="subscript"/>
          <w:lang w:val="en-US"/>
        </w:rPr>
        <w:t>max</w:t>
      </w:r>
      <w:proofErr w:type="spellEnd"/>
      <w:r w:rsidRPr="00215667" w:rsidDel="00597E1A">
        <w:rPr>
          <w:rFonts w:ascii="Palatino Linotype" w:eastAsia="Calibri" w:hAnsi="Palatino Linotype" w:cs="Times New Roman"/>
          <w:sz w:val="20"/>
          <w:szCs w:val="20"/>
          <w:lang w:val="en-US"/>
        </w:rPr>
        <w:t xml:space="preserve"> </w:t>
      </w:r>
      <w:r w:rsidRPr="00215667">
        <w:rPr>
          <w:rFonts w:ascii="Palatino Linotype" w:eastAsia="Calibri" w:hAnsi="Palatino Linotype" w:cs="Times New Roman"/>
          <w:sz w:val="20"/>
          <w:szCs w:val="20"/>
          <w:lang w:val="en-US"/>
        </w:rPr>
        <w:t xml:space="preserve">were similar and these results were in line with the findings of previous research. For instance, </w:t>
      </w:r>
      <w:proofErr w:type="spellStart"/>
      <w:r w:rsidRPr="00215667">
        <w:rPr>
          <w:rFonts w:ascii="Palatino Linotype" w:eastAsia="Calibri" w:hAnsi="Palatino Linotype" w:cs="Times New Roman"/>
          <w:sz w:val="20"/>
          <w:szCs w:val="20"/>
          <w:lang w:val="en-US"/>
        </w:rPr>
        <w:t>Soydan</w:t>
      </w:r>
      <w:proofErr w:type="spellEnd"/>
      <w:r w:rsidRPr="00215667">
        <w:rPr>
          <w:rFonts w:ascii="Palatino Linotype" w:eastAsia="Calibri" w:hAnsi="Palatino Linotype" w:cs="Times New Roman"/>
          <w:sz w:val="20"/>
          <w:szCs w:val="20"/>
          <w:lang w:val="en-US"/>
        </w:rPr>
        <w:t xml:space="preserve"> et al. (2018) found no significant differences in </w:t>
      </w:r>
      <w:proofErr w:type="spellStart"/>
      <w:r w:rsidRPr="00215667">
        <w:rPr>
          <w:rFonts w:ascii="Palatino Linotype" w:eastAsia="Calibri" w:hAnsi="Palatino Linotype" w:cs="Times New Roman"/>
          <w:sz w:val="20"/>
          <w:szCs w:val="20"/>
          <w:lang w:val="en-US"/>
        </w:rPr>
        <w:t>HR</w:t>
      </w:r>
      <w:r w:rsidRPr="00215667">
        <w:rPr>
          <w:rFonts w:ascii="Palatino Linotype" w:eastAsia="Calibri" w:hAnsi="Palatino Linotype" w:cs="Times New Roman"/>
          <w:sz w:val="20"/>
          <w:szCs w:val="20"/>
          <w:vertAlign w:val="subscript"/>
          <w:lang w:val="en-US"/>
        </w:rPr>
        <w:t>max</w:t>
      </w:r>
      <w:proofErr w:type="spellEnd"/>
      <w:r w:rsidRPr="00215667">
        <w:rPr>
          <w:rFonts w:ascii="Palatino Linotype" w:eastAsia="Calibri" w:hAnsi="Palatino Linotype" w:cs="Times New Roman"/>
          <w:sz w:val="20"/>
          <w:szCs w:val="20"/>
          <w:lang w:val="en-US"/>
        </w:rPr>
        <w:t xml:space="preserve"> between men and women team sport athletes after 5 x 6</w:t>
      </w:r>
      <w:r w:rsidR="00BF16F0">
        <w:rPr>
          <w:rFonts w:ascii="Palatino Linotype" w:eastAsia="Calibri" w:hAnsi="Palatino Linotype" w:cs="Times New Roman"/>
          <w:sz w:val="20"/>
          <w:szCs w:val="20"/>
          <w:lang w:val="en-US"/>
        </w:rPr>
        <w:t xml:space="preserve"> </w:t>
      </w:r>
      <w:r w:rsidRPr="00215667">
        <w:rPr>
          <w:rFonts w:ascii="Palatino Linotype" w:eastAsia="Calibri" w:hAnsi="Palatino Linotype" w:cs="Times New Roman"/>
          <w:sz w:val="20"/>
          <w:szCs w:val="20"/>
          <w:lang w:val="en-US"/>
        </w:rPr>
        <w:t xml:space="preserve">s cycling RSA tests. Similarly, </w:t>
      </w:r>
      <w:proofErr w:type="spellStart"/>
      <w:r w:rsidRPr="00215667">
        <w:rPr>
          <w:rFonts w:ascii="Palatino Linotype" w:eastAsia="Calibri" w:hAnsi="Palatino Linotype" w:cs="Times New Roman"/>
          <w:sz w:val="20"/>
          <w:szCs w:val="20"/>
          <w:lang w:val="en-US"/>
        </w:rPr>
        <w:t>Kappus</w:t>
      </w:r>
      <w:proofErr w:type="spellEnd"/>
      <w:r w:rsidRPr="00215667">
        <w:rPr>
          <w:rFonts w:ascii="Palatino Linotype" w:eastAsia="Calibri" w:hAnsi="Palatino Linotype" w:cs="Times New Roman"/>
          <w:sz w:val="20"/>
          <w:szCs w:val="20"/>
          <w:lang w:val="en-US"/>
        </w:rPr>
        <w:t xml:space="preserve"> et al. (2015) found no significant differences between men and women following a maximal exercise bout and </w:t>
      </w:r>
      <w:proofErr w:type="spellStart"/>
      <w:r w:rsidRPr="00215667">
        <w:rPr>
          <w:rFonts w:ascii="Palatino Linotype" w:eastAsia="Calibri" w:hAnsi="Palatino Linotype" w:cs="Times New Roman"/>
          <w:sz w:val="20"/>
          <w:szCs w:val="20"/>
          <w:lang w:val="en-US"/>
        </w:rPr>
        <w:t>Fomin</w:t>
      </w:r>
      <w:proofErr w:type="spellEnd"/>
      <w:r w:rsidRPr="00215667">
        <w:rPr>
          <w:rFonts w:ascii="Palatino Linotype" w:eastAsia="Calibri" w:hAnsi="Palatino Linotype" w:cs="Times New Roman"/>
          <w:sz w:val="20"/>
          <w:szCs w:val="20"/>
          <w:lang w:val="en-US"/>
        </w:rPr>
        <w:t xml:space="preserve"> et al. (2012) found no significant sex differences in </w:t>
      </w:r>
      <w:proofErr w:type="spellStart"/>
      <w:r w:rsidRPr="00215667">
        <w:rPr>
          <w:rFonts w:ascii="Palatino Linotype" w:eastAsia="Calibri" w:hAnsi="Palatino Linotype" w:cs="Times New Roman"/>
          <w:sz w:val="20"/>
          <w:szCs w:val="20"/>
          <w:lang w:val="en-US"/>
        </w:rPr>
        <w:t>HR</w:t>
      </w:r>
      <w:r w:rsidRPr="00215667">
        <w:rPr>
          <w:rFonts w:ascii="Palatino Linotype" w:eastAsia="Calibri" w:hAnsi="Palatino Linotype" w:cs="Times New Roman"/>
          <w:sz w:val="20"/>
          <w:szCs w:val="20"/>
          <w:vertAlign w:val="subscript"/>
          <w:lang w:val="en-US"/>
        </w:rPr>
        <w:t>max</w:t>
      </w:r>
      <w:proofErr w:type="spellEnd"/>
      <w:r w:rsidRPr="00215667">
        <w:rPr>
          <w:rFonts w:ascii="Palatino Linotype" w:eastAsia="Calibri" w:hAnsi="Palatino Linotype" w:cs="Times New Roman"/>
          <w:sz w:val="20"/>
          <w:szCs w:val="20"/>
          <w:vertAlign w:val="subscript"/>
          <w:lang w:val="en-US"/>
        </w:rPr>
        <w:t xml:space="preserve"> </w:t>
      </w:r>
      <w:r w:rsidRPr="00215667">
        <w:rPr>
          <w:rFonts w:ascii="Palatino Linotype" w:eastAsia="Calibri" w:hAnsi="Palatino Linotype" w:cs="Times New Roman"/>
          <w:sz w:val="20"/>
          <w:szCs w:val="20"/>
          <w:lang w:val="en-US"/>
        </w:rPr>
        <w:t xml:space="preserve">in trained adolescents. These findings support our </w:t>
      </w:r>
      <w:proofErr w:type="spellStart"/>
      <w:r w:rsidRPr="00215667">
        <w:rPr>
          <w:rFonts w:ascii="Palatino Linotype" w:eastAsia="Calibri" w:hAnsi="Palatino Linotype" w:cs="Times New Roman"/>
          <w:sz w:val="20"/>
          <w:szCs w:val="20"/>
          <w:lang w:val="en-US"/>
        </w:rPr>
        <w:t>HR</w:t>
      </w:r>
      <w:r w:rsidRPr="00215667">
        <w:rPr>
          <w:rFonts w:ascii="Palatino Linotype" w:eastAsia="Calibri" w:hAnsi="Palatino Linotype" w:cs="Times New Roman"/>
          <w:sz w:val="20"/>
          <w:szCs w:val="20"/>
          <w:vertAlign w:val="subscript"/>
          <w:lang w:val="en-US"/>
        </w:rPr>
        <w:t>max</w:t>
      </w:r>
      <w:proofErr w:type="spellEnd"/>
      <w:r w:rsidRPr="00215667">
        <w:rPr>
          <w:rFonts w:ascii="Palatino Linotype" w:eastAsia="Calibri" w:hAnsi="Palatino Linotype" w:cs="Times New Roman"/>
          <w:sz w:val="20"/>
          <w:szCs w:val="20"/>
          <w:lang w:val="en-US"/>
        </w:rPr>
        <w:t xml:space="preserve"> findings which indicated that men and women team sport athletes experienced similar physiological strain during the different RSA protocols. The 6 x 10 s protocol resulted in higher RPE values. This may be due to the increase in sprint time rather than the work-rest ratio and the number of repetitions, as in the lactate data. Previous research reported that the protocol effect on the RPE in men and women was significant because they could not get enough psychological rest during recovery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&lt;EndNote&gt;&lt;Cite&gt;&lt;Author&gt;Little&lt;/Author&gt;&lt;Year&gt;2007&lt;/Year&gt;&lt;RecNum&gt;283&lt;/RecNum&gt;&lt;DisplayText&gt;(Little and Williams, 2007)&lt;/DisplayText&gt;&lt;record&gt;&lt;rec-number&gt;283&lt;/rec-number&gt;&lt;foreign-keys&gt;&lt;key app="EN" db-id="axfw9tes7xpdsaer25bxetw4ds9dvt0w5vd9" timestamp="1678037427"&gt;283&lt;/key&gt;&lt;/foreign-keys&gt;&lt;ref-type name="Journal Article"&gt;17&lt;/ref-type&gt;&lt;contributors&gt;&lt;authors&gt;&lt;author&gt;Little, Thomas&lt;/author&gt;&lt;author&gt;Williams, Alun G&lt;/author&gt;&lt;/authors&gt;&lt;/contributors&gt;&lt;titles&gt;&lt;title&gt;Effects of sprint duration and exercise: rest ratio on repeated sprint performance and physiological responses in professional soccer players&lt;/title&gt;&lt;secondary-title&gt;The Journal of Strength &amp;amp; Conditioning Research&lt;/secondary-title&gt;&lt;/titles&gt;&lt;periodical&gt;&lt;full-title&gt;The Journal of Strength &amp;amp; Conditioning Research&lt;/full-title&gt;&lt;/periodical&gt;&lt;pages&gt;646-648&lt;/pages&gt;&lt;volume&gt;21&lt;/volume&gt;&lt;number&gt;2&lt;/number&gt;&lt;dates&gt;&lt;year&gt;2007&lt;/year&gt;&lt;/dates&gt;&lt;isbn&gt;1064-8011&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(Little and Williams, 2007)</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It can be said that the 6 x 10 s protocol had an additional psychological effect of 120 s less resting time and resulted in higher RPE values. </w:t>
      </w:r>
    </w:p>
    <w:p w14:paraId="0BB90030" w14:textId="77777777" w:rsidR="007446EF" w:rsidRPr="00215667" w:rsidRDefault="007446EF" w:rsidP="007446EF">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eastAsia="Calibri" w:hAnsi="Palatino Linotype" w:cs="Times New Roman"/>
          <w:sz w:val="20"/>
          <w:szCs w:val="20"/>
          <w:lang w:val="en-US"/>
        </w:rPr>
        <w:t xml:space="preserve">Our results indicated similar </w:t>
      </w:r>
      <w:proofErr w:type="spellStart"/>
      <w:r w:rsidRPr="00215667">
        <w:rPr>
          <w:rFonts w:ascii="Palatino Linotype" w:eastAsia="Calibri" w:hAnsi="Palatino Linotype" w:cs="Times New Roman"/>
          <w:sz w:val="20"/>
          <w:szCs w:val="20"/>
          <w:lang w:val="en-US"/>
        </w:rPr>
        <w:t>La</w:t>
      </w:r>
      <w:r w:rsidRPr="00215667">
        <w:rPr>
          <w:rFonts w:ascii="Palatino Linotype" w:eastAsia="Calibri" w:hAnsi="Palatino Linotype" w:cs="Times New Roman"/>
          <w:sz w:val="20"/>
          <w:szCs w:val="20"/>
          <w:vertAlign w:val="subscript"/>
          <w:lang w:val="en-US"/>
        </w:rPr>
        <w:t>max</w:t>
      </w:r>
      <w:proofErr w:type="spellEnd"/>
      <w:r w:rsidRPr="00215667">
        <w:rPr>
          <w:rFonts w:ascii="Palatino Linotype" w:eastAsia="Calibri" w:hAnsi="Palatino Linotype" w:cs="Times New Roman"/>
          <w:sz w:val="20"/>
          <w:szCs w:val="20"/>
          <w:lang w:val="en-US"/>
        </w:rPr>
        <w:t xml:space="preserve"> responses in men and women. Although men reached higher </w:t>
      </w:r>
      <w:proofErr w:type="spellStart"/>
      <w:r w:rsidRPr="00215667">
        <w:rPr>
          <w:rFonts w:ascii="Palatino Linotype" w:eastAsia="Calibri" w:hAnsi="Palatino Linotype" w:cs="Times New Roman"/>
          <w:sz w:val="20"/>
          <w:szCs w:val="20"/>
          <w:lang w:val="en-US"/>
        </w:rPr>
        <w:t>La</w:t>
      </w:r>
      <w:r w:rsidRPr="00215667">
        <w:rPr>
          <w:rFonts w:ascii="Palatino Linotype" w:eastAsia="Calibri" w:hAnsi="Palatino Linotype" w:cs="Times New Roman"/>
          <w:sz w:val="20"/>
          <w:szCs w:val="20"/>
          <w:vertAlign w:val="subscript"/>
          <w:lang w:val="en-US"/>
        </w:rPr>
        <w:t>max</w:t>
      </w:r>
      <w:proofErr w:type="spellEnd"/>
      <w:r w:rsidRPr="00215667" w:rsidDel="00891261">
        <w:rPr>
          <w:rFonts w:ascii="Palatino Linotype" w:eastAsia="Calibri" w:hAnsi="Palatino Linotype" w:cs="Times New Roman"/>
          <w:sz w:val="20"/>
          <w:szCs w:val="20"/>
          <w:lang w:val="en-US"/>
        </w:rPr>
        <w:t xml:space="preserve"> </w:t>
      </w:r>
      <w:r w:rsidRPr="00215667">
        <w:rPr>
          <w:rFonts w:ascii="Palatino Linotype" w:eastAsia="Calibri" w:hAnsi="Palatino Linotype" w:cs="Times New Roman"/>
          <w:sz w:val="20"/>
          <w:szCs w:val="20"/>
          <w:lang w:val="en-US"/>
        </w:rPr>
        <w:t xml:space="preserve">levels in both protocols, this difference was not statistically significant. This result is dissimilar to results regarding the sex differences in previous studies which observed higher </w:t>
      </w:r>
      <w:proofErr w:type="spellStart"/>
      <w:r w:rsidRPr="00215667">
        <w:rPr>
          <w:rFonts w:ascii="Palatino Linotype" w:eastAsia="Calibri" w:hAnsi="Palatino Linotype" w:cs="Times New Roman"/>
          <w:sz w:val="20"/>
          <w:szCs w:val="20"/>
          <w:lang w:val="en-US"/>
        </w:rPr>
        <w:t>La</w:t>
      </w:r>
      <w:r w:rsidRPr="00215667">
        <w:rPr>
          <w:rFonts w:ascii="Palatino Linotype" w:eastAsia="Calibri" w:hAnsi="Palatino Linotype" w:cs="Times New Roman"/>
          <w:sz w:val="20"/>
          <w:szCs w:val="20"/>
          <w:vertAlign w:val="subscript"/>
          <w:lang w:val="en-US"/>
        </w:rPr>
        <w:t>max</w:t>
      </w:r>
      <w:proofErr w:type="spellEnd"/>
      <w:r w:rsidRPr="00215667" w:rsidDel="00891261">
        <w:rPr>
          <w:rFonts w:ascii="Palatino Linotype" w:eastAsia="Calibri" w:hAnsi="Palatino Linotype" w:cs="Times New Roman"/>
          <w:sz w:val="20"/>
          <w:szCs w:val="20"/>
          <w:lang w:val="en-US"/>
        </w:rPr>
        <w:t xml:space="preserve"> </w:t>
      </w:r>
      <w:r w:rsidRPr="00215667">
        <w:rPr>
          <w:rFonts w:ascii="Palatino Linotype" w:eastAsia="Calibri" w:hAnsi="Palatino Linotype" w:cs="Times New Roman"/>
          <w:sz w:val="20"/>
          <w:szCs w:val="20"/>
          <w:lang w:val="en-US"/>
        </w:rPr>
        <w:t xml:space="preserve">levels in men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&lt;EndNote&gt;&lt;Cite&gt;&lt;Author&gt;Soydan&lt;/Author&gt;&lt;Year&gt;2018&lt;/Year&gt;&lt;RecNum&gt;42&lt;/RecNum&gt;&lt;DisplayText&gt;(Soydan et al., 2018)&lt;/DisplayText&gt;&lt;record&gt;&lt;rec-number&gt;42&lt;/rec-number&gt;&lt;foreign-keys&gt;&lt;key app="EN" db-id="axfw9tes7xpdsaer25bxetw4ds9dvt0w5vd9" timestamp="1663926676"&gt;42&lt;/key&gt;&lt;/foreign-keys&gt;&lt;ref-type name="Journal Article"&gt;17&lt;/ref-type&gt;&lt;contributors&gt;&lt;authors&gt;&lt;author&gt;Soydan, T Alper&lt;/author&gt;&lt;author&gt;Hazir, Tahir&lt;/author&gt;&lt;author&gt;Ozkan, Ali&lt;/author&gt;&lt;author&gt;Kin-Isler, Ayse&lt;/author&gt;&lt;/authors&gt;&lt;/contributors&gt;&lt;titles&gt;&lt;title&gt;Gender differences in repeated sprint ability&lt;/title&gt;&lt;secondary-title&gt;Isokinetics and Exercise Science&lt;/secondary-title&gt;&lt;/titles&gt;&lt;periodical&gt;&lt;full-title&gt;Isokinetics and Exercise Science&lt;/full-title&gt;&lt;/periodical&gt;&lt;pages&gt;73-80&lt;/pages&gt;&lt;volume&gt;26&lt;/volume&gt;&lt;number&gt;1&lt;/number&gt;&lt;dates&gt;&lt;year&gt;2018&lt;/year&gt;&lt;/dates&gt;&lt;isbn&gt;0959-3020&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(Soydan et al., 2018)</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On the other hand, men and women achieved higher </w:t>
      </w:r>
      <w:proofErr w:type="spellStart"/>
      <w:r w:rsidRPr="00215667">
        <w:rPr>
          <w:rFonts w:ascii="Palatino Linotype" w:eastAsia="Calibri" w:hAnsi="Palatino Linotype" w:cs="Times New Roman"/>
          <w:sz w:val="20"/>
          <w:szCs w:val="20"/>
          <w:lang w:val="en-US"/>
        </w:rPr>
        <w:t>La</w:t>
      </w:r>
      <w:r w:rsidRPr="00215667">
        <w:rPr>
          <w:rFonts w:ascii="Palatino Linotype" w:eastAsia="Calibri" w:hAnsi="Palatino Linotype" w:cs="Times New Roman"/>
          <w:sz w:val="20"/>
          <w:szCs w:val="20"/>
          <w:vertAlign w:val="subscript"/>
          <w:lang w:val="en-US"/>
        </w:rPr>
        <w:t>max</w:t>
      </w:r>
      <w:proofErr w:type="spellEnd"/>
      <w:r w:rsidRPr="00215667">
        <w:rPr>
          <w:rFonts w:ascii="Palatino Linotype" w:eastAsia="Calibri" w:hAnsi="Palatino Linotype" w:cs="Times New Roman"/>
          <w:sz w:val="20"/>
          <w:szCs w:val="20"/>
          <w:vertAlign w:val="subscript"/>
          <w:lang w:val="en-US"/>
        </w:rPr>
        <w:t xml:space="preserve"> </w:t>
      </w:r>
      <w:r w:rsidRPr="00215667">
        <w:rPr>
          <w:rFonts w:ascii="Palatino Linotype" w:eastAsia="Calibri" w:hAnsi="Palatino Linotype" w:cs="Times New Roman"/>
          <w:sz w:val="20"/>
          <w:szCs w:val="20"/>
          <w:lang w:val="en-US"/>
        </w:rPr>
        <w:t xml:space="preserve">in the 6 x 10 s protocol compared to the 10 x 6 s protocol. </w:t>
      </w:r>
      <w:bookmarkStart w:id="7" w:name="_Hlk121938564"/>
      <w:r w:rsidRPr="00215667">
        <w:rPr>
          <w:rFonts w:ascii="Palatino Linotype" w:eastAsia="Calibri" w:hAnsi="Palatino Linotype" w:cs="Times New Roman"/>
          <w:sz w:val="20"/>
          <w:szCs w:val="20"/>
          <w:lang w:val="en-US"/>
        </w:rPr>
        <w:t xml:space="preserve">The reason for reaching higher </w:t>
      </w:r>
      <w:proofErr w:type="spellStart"/>
      <w:r w:rsidRPr="00215667">
        <w:rPr>
          <w:rFonts w:ascii="Palatino Linotype" w:eastAsia="Calibri" w:hAnsi="Palatino Linotype" w:cs="Times New Roman"/>
          <w:sz w:val="20"/>
          <w:szCs w:val="20"/>
          <w:lang w:val="en-US"/>
        </w:rPr>
        <w:t>La</w:t>
      </w:r>
      <w:r w:rsidRPr="00215667">
        <w:rPr>
          <w:rFonts w:ascii="Palatino Linotype" w:eastAsia="Calibri" w:hAnsi="Palatino Linotype" w:cs="Times New Roman"/>
          <w:sz w:val="20"/>
          <w:szCs w:val="20"/>
          <w:vertAlign w:val="subscript"/>
          <w:lang w:val="en-US"/>
        </w:rPr>
        <w:t>max</w:t>
      </w:r>
      <w:proofErr w:type="spellEnd"/>
      <w:r w:rsidRPr="00215667">
        <w:rPr>
          <w:rFonts w:ascii="Palatino Linotype" w:eastAsia="Calibri" w:hAnsi="Palatino Linotype" w:cs="Times New Roman"/>
          <w:sz w:val="20"/>
          <w:szCs w:val="20"/>
          <w:lang w:val="en-US"/>
        </w:rPr>
        <w:t xml:space="preserve"> in the 6 x 10 s protocol may be due to longer sprint time and a lower work-rest ratio</w:t>
      </w:r>
      <w:bookmarkEnd w:id="7"/>
      <w:r w:rsidRPr="00215667">
        <w:rPr>
          <w:rFonts w:ascii="Palatino Linotype" w:eastAsia="Calibri" w:hAnsi="Palatino Linotype" w:cs="Times New Roman"/>
          <w:sz w:val="20"/>
          <w:szCs w:val="20"/>
          <w:lang w:val="en-US"/>
        </w:rPr>
        <w:t xml:space="preserve">. It was observed that sprints with a distance of more than 30 m or longer than 5 s induced higher blood lactate values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&lt;EndNote&gt;&lt;Cite&gt;&lt;Author&gt;Little&lt;/Author&gt;&lt;Year&gt;2007&lt;/Year&gt;&lt;RecNum&gt;283&lt;/RecNum&gt;&lt;DisplayText&gt;(Little and Williams, 2007)&lt;/DisplayText&gt;&lt;record&gt;&lt;rec-number&gt;283&lt;/rec-number&gt;&lt;foreign-keys&gt;&lt;key app="EN" db-id="axfw9tes7xpdsaer25bxetw4ds9dvt0w5vd9" timestamp="1678037427"&gt;283&lt;/key&gt;&lt;/foreign-keys&gt;&lt;ref-type name="Journal Article"&gt;17&lt;/ref-type&gt;&lt;contributors&gt;&lt;authors&gt;&lt;author&gt;Little, Thomas&lt;/author&gt;&lt;author&gt;Williams, Alun G&lt;/author&gt;&lt;/authors&gt;&lt;/contributors&gt;&lt;titles&gt;&lt;title&gt;Effects of sprint duration and exercise: rest ratio on repeated sprint performance and physiological responses in professional soccer players&lt;/title&gt;&lt;secondary-title&gt;The Journal of Strength &amp;amp; Conditioning Research&lt;/secondary-title&gt;&lt;/titles&gt;&lt;periodical&gt;&lt;full-title&gt;The Journal of Strength &amp;amp; Conditioning Research&lt;/full-title&gt;&lt;/periodical&gt;&lt;pages&gt;646-648&lt;/pages&gt;&lt;volume&gt;21&lt;/volume&gt;&lt;number&gt;2&lt;/number&gt;&lt;dates&gt;&lt;year&gt;2007&lt;/year&gt;&lt;/dates&gt;&lt;isbn&gt;1064-8011&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(Little and Williams, 2007)</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For instance, </w:t>
      </w:r>
      <w:proofErr w:type="spellStart"/>
      <w:r w:rsidRPr="00215667">
        <w:rPr>
          <w:rFonts w:ascii="Palatino Linotype" w:eastAsia="Calibri" w:hAnsi="Palatino Linotype" w:cs="Times New Roman"/>
          <w:sz w:val="20"/>
          <w:szCs w:val="20"/>
          <w:lang w:val="en-US"/>
        </w:rPr>
        <w:t>Ulupınar</w:t>
      </w:r>
      <w:proofErr w:type="spellEnd"/>
      <w:r w:rsidRPr="00215667">
        <w:rPr>
          <w:rFonts w:ascii="Palatino Linotype" w:eastAsia="Calibri" w:hAnsi="Palatino Linotype" w:cs="Times New Roman"/>
          <w:sz w:val="20"/>
          <w:szCs w:val="20"/>
          <w:lang w:val="en-US"/>
        </w:rPr>
        <w:t xml:space="preserve"> et al. (2021) reported that in two different repeated sprint protocols with similar total sprint distances (10 x 40 m and 20 x 20 m), athletes showed higher lactate responses in the 10 x 40 m protocol compared to the 20 x 20 m protocol. Therefore, when other variables are kept constant, increasing sprint distance or duration or decreasing recovery time increases the lactate response to exercise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&lt;EndNote&gt;&lt;Cite&gt;&lt;Author&gt;Ulupınar&lt;/Author&gt;&lt;Year&gt;2021&lt;/Year&gt;&lt;RecNum&gt;257&lt;/RecNum&gt;&lt;DisplayText&gt;(Ulupınar et al., 2021)&lt;/DisplayText&gt;&lt;record&gt;&lt;rec-number&gt;257&lt;/rec-number&gt;&lt;foreign-keys&gt;&lt;key app="EN" db-id="axfw9tes7xpdsaer25bxetw4ds9dvt0w5vd9" timestamp="1677002943"&gt;257&lt;/key&gt;&lt;/foreign-keys&gt;&lt;ref-type name="Journal Article"&gt;17&lt;/ref-type&gt;&lt;contributors&gt;&lt;authors&gt;&lt;author&gt;Ulupınar, Süleyman&lt;/author&gt;&lt;author&gt;Özbay, Serhat&lt;/author&gt;&lt;author&gt;Gençoğlu, Cebrail&lt;/author&gt;&lt;author&gt;Franchini, Emerson&lt;/author&gt;&lt;author&gt;Kishalı, Necip Fazıl&lt;/author&gt;&lt;author&gt;Ince, Izzet&lt;/author&gt;&lt;/authors&gt;&lt;/contributors&gt;&lt;titles&gt;&lt;title&gt;Effects of sprint distance and repetition number on energy system contributions in soccer players&lt;/title&gt;&lt;secondary-title&gt;Journal of Exercise Science &amp;amp; Fitness&lt;/secondary-title&gt;&lt;/titles&gt;&lt;periodical&gt;&lt;full-title&gt;Journal of Exercise Science &amp;amp; Fitness&lt;/full-title&gt;&lt;/periodical&gt;&lt;pages&gt;182-188&lt;/pages&gt;&lt;volume&gt;19&lt;/volume&gt;&lt;number&gt;3&lt;/number&gt;&lt;dates&gt;&lt;year&gt;2021&lt;/year&gt;&lt;/dates&gt;&lt;isbn&gt;1728-869X&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(Ulupınar et al., 2021)</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w:t>
      </w:r>
    </w:p>
    <w:p w14:paraId="5348DD7F" w14:textId="1EDC88E6" w:rsidR="007446EF" w:rsidRPr="00215667" w:rsidRDefault="007446EF" w:rsidP="007446EF">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eastAsia="Calibri" w:hAnsi="Palatino Linotype" w:cs="Times New Roman"/>
          <w:sz w:val="20"/>
          <w:szCs w:val="20"/>
          <w:lang w:val="en-US"/>
        </w:rPr>
        <w:t xml:space="preserve">Cycling based RSA tests are frequently </w:t>
      </w:r>
      <w:r>
        <w:rPr>
          <w:rFonts w:ascii="Palatino Linotype" w:eastAsia="Calibri" w:hAnsi="Palatino Linotype" w:cs="Times New Roman"/>
          <w:sz w:val="20"/>
          <w:szCs w:val="20"/>
          <w:lang w:val="en-US"/>
        </w:rPr>
        <w:br/>
      </w:r>
      <w:r w:rsidRPr="00215667">
        <w:rPr>
          <w:rFonts w:ascii="Palatino Linotype" w:eastAsia="Calibri" w:hAnsi="Palatino Linotype" w:cs="Times New Roman"/>
          <w:sz w:val="20"/>
          <w:szCs w:val="20"/>
          <w:lang w:val="en-US"/>
        </w:rPr>
        <w:t xml:space="preserve">used to estimate the contribution of energy systems due to the convenience they provide in practice </w:t>
      </w:r>
      <w:r w:rsidRPr="00215667">
        <w:rPr>
          <w:rFonts w:ascii="Palatino Linotype" w:eastAsia="Calibri" w:hAnsi="Palatino Linotype" w:cs="Times New Roman"/>
          <w:sz w:val="20"/>
          <w:szCs w:val="20"/>
          <w:lang w:val="en-US"/>
        </w:rPr>
        <w:fldChar w:fldCharType="begin">
          <w:fldData xml:space="preserve">PEVuZE5vdGU+PENpdGU+PEF1dGhvcj5Cb2dkYW5pczwvQXV0aG9yPjxZZWFyPjE5OTU8L1llYXI+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</w:fldData>
        </w:fldChar>
      </w:r>
      <w:r w:rsidRPr="00215667">
        <w:rPr>
          <w:rFonts w:ascii="Palatino Linotype" w:eastAsia="Calibri" w:hAnsi="Palatino Linotype" w:cs="Times New Roman"/>
          <w:sz w:val="20"/>
          <w:szCs w:val="20"/>
          <w:lang w:val="en-US"/>
        </w:rPr>
        <w:instrText xml:space="preserve"> ADDIN EN.CITE </w:instrText>
      </w:r>
      <w:r w:rsidRPr="00215667">
        <w:rPr>
          <w:rFonts w:ascii="Palatino Linotype" w:eastAsia="Calibri" w:hAnsi="Palatino Linotype" w:cs="Times New Roman"/>
          <w:sz w:val="20"/>
          <w:szCs w:val="20"/>
          <w:lang w:val="en-US"/>
        </w:rPr>
        <w:fldChar w:fldCharType="begin">
          <w:fldData xml:space="preserve">PEVuZE5vdGU+PENpdGU+PEF1dGhvcj5Cb2dkYW5pczwvQXV0aG9yPjxZZWFyPjE5OTU8L1llYXI+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</w:fldData>
        </w:fldChar>
      </w:r>
      <w:r w:rsidRPr="00215667">
        <w:rPr>
          <w:rFonts w:ascii="Palatino Linotype" w:eastAsia="Calibri" w:hAnsi="Palatino Linotype" w:cs="Times New Roman"/>
          <w:sz w:val="20"/>
          <w:szCs w:val="20"/>
          <w:lang w:val="en-US"/>
        </w:rPr>
        <w:instrText xml:space="preserve"> ADDIN EN.CITE.DATA </w:instrText>
      </w:r>
      <w:r w:rsidRPr="00215667">
        <w:rPr>
          <w:rFonts w:ascii="Palatino Linotype" w:eastAsia="Calibri" w:hAnsi="Palatino Linotype" w:cs="Times New Roman"/>
          <w:sz w:val="20"/>
          <w:szCs w:val="20"/>
          <w:lang w:val="en-US"/>
        </w:rPr>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(Bogdanis et al., 1995; Dawson et al., 1997; Franchini et al., 2016; La Monica et al., 2020)</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In this study, the effects of sex and protocol on ATP-</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and glycolytic system energy expenditure were significant. For the oxidative system contribution, the sex effect was similar, however, the protocol effect was significantly different. </w:t>
      </w:r>
      <w:r w:rsidRPr="00215667">
        <w:rPr>
          <w:rFonts w:ascii="Palatino Linotype" w:hAnsi="Palatino Linotype" w:cs="Times New Roman"/>
          <w:sz w:val="20"/>
          <w:szCs w:val="20"/>
          <w:lang w:val="en-US"/>
        </w:rPr>
        <w:t xml:space="preserve">Given that the recovery of </w:t>
      </w:r>
      <w:proofErr w:type="spellStart"/>
      <w:r w:rsidRPr="00215667">
        <w:rPr>
          <w:rFonts w:ascii="Palatino Linotype" w:hAnsi="Palatino Linotype" w:cs="Times New Roman"/>
          <w:sz w:val="20"/>
          <w:szCs w:val="20"/>
          <w:lang w:val="en-US"/>
        </w:rPr>
        <w:t>PCr</w:t>
      </w:r>
      <w:proofErr w:type="spellEnd"/>
      <w:r w:rsidRPr="00215667">
        <w:rPr>
          <w:rFonts w:ascii="Palatino Linotype" w:hAnsi="Palatino Linotype" w:cs="Times New Roman"/>
          <w:sz w:val="20"/>
          <w:szCs w:val="20"/>
          <w:lang w:val="en-US"/>
        </w:rPr>
        <w:t xml:space="preserve"> stores is likely to be the primary focus of the 30-s rest intervals between sprints, the post-sprint VO</w:t>
      </w:r>
      <w:r w:rsidRPr="00215667">
        <w:rPr>
          <w:rFonts w:ascii="Palatino Linotype" w:hAnsi="Palatino Linotype" w:cs="Times New Roman"/>
          <w:sz w:val="20"/>
          <w:szCs w:val="20"/>
          <w:vertAlign w:val="subscript"/>
          <w:lang w:val="en-US"/>
        </w:rPr>
        <w:t>2</w:t>
      </w:r>
      <w:r w:rsidRPr="00215667">
        <w:rPr>
          <w:rFonts w:ascii="Palatino Linotype" w:hAnsi="Palatino Linotype" w:cs="Times New Roman"/>
          <w:sz w:val="20"/>
          <w:szCs w:val="20"/>
          <w:lang w:val="en-US"/>
        </w:rPr>
        <w:t xml:space="preserve">-time integral can be used to determine the contribution of </w:t>
      </w:r>
      <w:proofErr w:type="spellStart"/>
      <w:r w:rsidRPr="00215667">
        <w:rPr>
          <w:rFonts w:ascii="Palatino Linotype" w:hAnsi="Palatino Linotype" w:cs="Times New Roman"/>
          <w:sz w:val="20"/>
          <w:szCs w:val="20"/>
          <w:lang w:val="en-US"/>
        </w:rPr>
        <w:t>PCr</w:t>
      </w:r>
      <w:proofErr w:type="spellEnd"/>
      <w:r w:rsidRPr="00215667">
        <w:rPr>
          <w:rFonts w:ascii="Palatino Linotype" w:hAnsi="Palatino Linotype" w:cs="Times New Roman"/>
          <w:sz w:val="20"/>
          <w:szCs w:val="20"/>
          <w:lang w:val="en-US"/>
        </w:rPr>
        <w:t xml:space="preserve"> stores </w:t>
      </w:r>
      <w:r w:rsidRPr="00215667">
        <w:rPr>
          <w:rFonts w:ascii="Palatino Linotype" w:hAnsi="Palatino Linotype" w:cs="Times New Roman"/>
          <w:sz w:val="20"/>
          <w:szCs w:val="20"/>
          <w:lang w:val="en-US"/>
        </w:rPr>
        <w:fldChar w:fldCharType="begin"/>
      </w:r>
      <w:r w:rsidRPr="00215667">
        <w:rPr>
          <w:rFonts w:ascii="Palatino Linotype" w:hAnsi="Palatino Linotype" w:cs="Times New Roman"/>
          <w:sz w:val="20"/>
          <w:szCs w:val="20"/>
          <w:lang w:val="en-US"/>
        </w:rPr>
        <w:instrText xml:space="preserve"> ADDIN EN.CITE &lt;EndNote&gt;&lt;Cite&gt;&lt;Author&gt;Dawson&lt;/Author&gt;&lt;Year&gt;1997&lt;/Year&gt;&lt;RecNum&gt;174&lt;/RecNum&gt;&lt;DisplayText&gt;(Dawson et al., 1997)&lt;/DisplayText&gt;&lt;record&gt;&lt;rec-number&gt;174&lt;/rec-number&gt;&lt;foreign-keys&gt;&lt;key app="EN" db-id="axfw9tes7xpdsaer25bxetw4ds9dvt0w5vd9" timestamp="1671816069"&gt;174&lt;/key&gt;&lt;/foreign-keys&gt;&lt;ref-type name="Journal Article"&gt;17&lt;/ref-type&gt;&lt;contributors&gt;&lt;authors&gt;&lt;author&gt;Dawson, Brian&lt;/author&gt;&lt;author&gt;Goodman, Carmel&lt;/author&gt;&lt;author&gt;Lawrence, S&lt;/author&gt;&lt;author&gt;Preen, David&lt;/author&gt;&lt;author&gt;Polglaze, T&lt;/author&gt;&lt;author&gt;Fitzsimons, M&lt;/author&gt;&lt;author&gt;Fournier, Paul&lt;/author&gt;&lt;/authors&gt;&lt;/contributors&gt;&lt;titles&gt;&lt;title&gt;Muscle phosphocreatine repletion following single and repeated short sprint efforts&lt;/title&gt;&lt;secondary-title&gt;Scandinavian journal of medicine &amp;amp; science in sports&lt;/secondary-title&gt;&lt;/titles&gt;&lt;periodical&gt;&lt;full-title&gt;Scandinavian journal of medicine &amp;amp; science in sports&lt;/full-title&gt;&lt;/periodical&gt;&lt;pages&gt;206-213&lt;/pages&gt;&lt;volume&gt;7&lt;/volume&gt;&lt;number&gt;4&lt;/number&gt;&lt;dates&gt;&lt;year&gt;1997&lt;/year&gt;&lt;/dates&gt;&lt;isbn&gt;0905-7188&lt;/isbn&gt;&lt;urls&gt;&lt;/urls&gt;&lt;/record&gt;&lt;/Cite&gt;&lt;/EndNote&gt;</w:instrText>
      </w:r>
      <w:r w:rsidRPr="00215667">
        <w:rPr>
          <w:rFonts w:ascii="Palatino Linotype" w:hAnsi="Palatino Linotype" w:cs="Times New Roman"/>
          <w:sz w:val="20"/>
          <w:szCs w:val="20"/>
          <w:lang w:val="en-US"/>
        </w:rPr>
        <w:fldChar w:fldCharType="separate"/>
      </w:r>
      <w:r w:rsidRPr="00215667">
        <w:rPr>
          <w:rFonts w:ascii="Palatino Linotype" w:hAnsi="Palatino Linotype" w:cs="Times New Roman"/>
          <w:noProof/>
          <w:sz w:val="20"/>
          <w:szCs w:val="20"/>
          <w:lang w:val="en-US"/>
        </w:rPr>
        <w:t>(Dawson et al., 1997)</w:t>
      </w:r>
      <w:r w:rsidRPr="00215667">
        <w:rPr>
          <w:rFonts w:ascii="Palatino Linotype" w:hAnsi="Palatino Linotype" w:cs="Times New Roman"/>
          <w:sz w:val="20"/>
          <w:szCs w:val="20"/>
          <w:lang w:val="en-US"/>
        </w:rPr>
        <w:fldChar w:fldCharType="end"/>
      </w:r>
      <w:r w:rsidRPr="00215667">
        <w:rPr>
          <w:rFonts w:ascii="Palatino Linotype" w:hAnsi="Palatino Linotype" w:cs="Times New Roman"/>
          <w:sz w:val="20"/>
          <w:szCs w:val="20"/>
          <w:lang w:val="en-US"/>
        </w:rPr>
        <w:t xml:space="preserve">. This method is presently the only non-invasive method for distinguishing between the contributions of three energy systems </w:t>
      </w:r>
      <w:r w:rsidRPr="00215667">
        <w:rPr>
          <w:rFonts w:ascii="Palatino Linotype" w:hAnsi="Palatino Linotype" w:cs="Times New Roman"/>
          <w:sz w:val="20"/>
          <w:szCs w:val="20"/>
          <w:lang w:val="en-US"/>
        </w:rPr>
        <w:fldChar w:fldCharType="begin">
          <w:fldData xml:space="preserve">PEVuZE5vdGU+PENpdGU+PEF1dGhvcj5VbHVwxLFuYXI8L0F1dGhvcj48WWVhcj4yMDIyPC9ZZWFy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</w:fldData>
        </w:fldChar>
      </w:r>
      <w:r w:rsidRPr="00215667">
        <w:rPr>
          <w:rFonts w:ascii="Palatino Linotype" w:hAnsi="Palatino Linotype" w:cs="Times New Roman"/>
          <w:sz w:val="20"/>
          <w:szCs w:val="20"/>
          <w:lang w:val="en-US"/>
        </w:rPr>
        <w:instrText xml:space="preserve"> ADDIN EN.CITE </w:instrText>
      </w:r>
      <w:r w:rsidRPr="00215667">
        <w:rPr>
          <w:rFonts w:ascii="Palatino Linotype" w:hAnsi="Palatino Linotype" w:cs="Times New Roman"/>
          <w:sz w:val="20"/>
          <w:szCs w:val="20"/>
          <w:lang w:val="en-US"/>
        </w:rPr>
        <w:fldChar w:fldCharType="begin">
          <w:fldData xml:space="preserve">PEVuZE5vdGU+PENpdGU+PEF1dGhvcj5VbHVwxLFuYXI8L0F1dGhvcj48WWVhcj4yMDIyPC9ZZWFy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</w:fldData>
        </w:fldChar>
      </w:r>
      <w:r w:rsidRPr="00215667">
        <w:rPr>
          <w:rFonts w:ascii="Palatino Linotype" w:hAnsi="Palatino Linotype" w:cs="Times New Roman"/>
          <w:sz w:val="20"/>
          <w:szCs w:val="20"/>
          <w:lang w:val="en-US"/>
        </w:rPr>
        <w:instrText xml:space="preserve"> ADDIN EN.CITE.DATA </w:instrText>
      </w:r>
      <w:r w:rsidRPr="00215667">
        <w:rPr>
          <w:rFonts w:ascii="Palatino Linotype" w:hAnsi="Palatino Linotype" w:cs="Times New Roman"/>
          <w:sz w:val="20"/>
          <w:szCs w:val="20"/>
          <w:lang w:val="en-US"/>
        </w:rPr>
      </w:r>
      <w:r w:rsidRPr="00215667">
        <w:rPr>
          <w:rFonts w:ascii="Palatino Linotype" w:hAnsi="Palatino Linotype" w:cs="Times New Roman"/>
          <w:sz w:val="20"/>
          <w:szCs w:val="20"/>
          <w:lang w:val="en-US"/>
        </w:rPr>
        <w:fldChar w:fldCharType="end"/>
      </w:r>
      <w:r w:rsidRPr="00215667">
        <w:rPr>
          <w:rFonts w:ascii="Palatino Linotype" w:hAnsi="Palatino Linotype" w:cs="Times New Roman"/>
          <w:sz w:val="20"/>
          <w:szCs w:val="20"/>
          <w:lang w:val="en-US"/>
        </w:rPr>
      </w:r>
      <w:r w:rsidRPr="00215667">
        <w:rPr>
          <w:rFonts w:ascii="Palatino Linotype" w:hAnsi="Palatino Linotype" w:cs="Times New Roman"/>
          <w:sz w:val="20"/>
          <w:szCs w:val="20"/>
          <w:lang w:val="en-US"/>
        </w:rPr>
        <w:fldChar w:fldCharType="separate"/>
      </w:r>
      <w:r w:rsidRPr="00215667">
        <w:rPr>
          <w:rFonts w:ascii="Palatino Linotype" w:hAnsi="Palatino Linotype" w:cs="Times New Roman"/>
          <w:noProof/>
          <w:sz w:val="20"/>
          <w:szCs w:val="20"/>
          <w:lang w:val="en-US"/>
        </w:rPr>
        <w:t>(Davis et al., 2014; Panissa et al., 2018; Ulupınar and Özbay, 2022)</w:t>
      </w:r>
      <w:r w:rsidRPr="00215667">
        <w:rPr>
          <w:rFonts w:ascii="Palatino Linotype" w:hAnsi="Palatino Linotype" w:cs="Times New Roman"/>
          <w:sz w:val="20"/>
          <w:szCs w:val="20"/>
          <w:lang w:val="en-US"/>
        </w:rPr>
        <w:fldChar w:fldCharType="end"/>
      </w:r>
      <w:r w:rsidRPr="00215667">
        <w:rPr>
          <w:rFonts w:ascii="Palatino Linotype" w:hAnsi="Palatino Linotype" w:cs="Times New Roman"/>
          <w:sz w:val="20"/>
          <w:szCs w:val="20"/>
          <w:lang w:val="en-US"/>
        </w:rPr>
        <w:t>. When the overall exercise duration is equalized, research indicates that VO</w:t>
      </w:r>
      <w:r w:rsidRPr="00215667">
        <w:rPr>
          <w:rFonts w:ascii="Palatino Linotype" w:hAnsi="Palatino Linotype" w:cs="Times New Roman"/>
          <w:sz w:val="20"/>
          <w:szCs w:val="20"/>
          <w:vertAlign w:val="subscript"/>
          <w:lang w:val="en-US"/>
        </w:rPr>
        <w:t>2</w:t>
      </w:r>
      <w:r w:rsidRPr="00215667">
        <w:rPr>
          <w:rFonts w:ascii="Palatino Linotype" w:hAnsi="Palatino Linotype" w:cs="Times New Roman"/>
          <w:sz w:val="20"/>
          <w:szCs w:val="20"/>
          <w:lang w:val="en-US"/>
        </w:rPr>
        <w:t xml:space="preserve"> during rest intervals may significantly alter energy system absolute and percentage contributions during intermittent sprint exercises </w:t>
      </w:r>
      <w:r w:rsidRPr="00215667">
        <w:rPr>
          <w:rFonts w:ascii="Palatino Linotype" w:hAnsi="Palatino Linotype" w:cs="Times New Roman"/>
          <w:sz w:val="20"/>
          <w:szCs w:val="20"/>
          <w:lang w:val="en-US"/>
        </w:rPr>
        <w:fldChar w:fldCharType="begin"/>
      </w:r>
      <w:r w:rsidRPr="00215667">
        <w:rPr>
          <w:rFonts w:ascii="Palatino Linotype" w:hAnsi="Palatino Linotype" w:cs="Times New Roman"/>
          <w:sz w:val="20"/>
          <w:szCs w:val="20"/>
          <w:lang w:val="en-US"/>
        </w:rPr>
        <w:instrText xml:space="preserve"> ADDIN EN.CITE &lt;EndNote&gt;&lt;Cite&gt;&lt;Author&gt;Milioni&lt;/Author&gt;&lt;Year&gt;2017&lt;/Year&gt;&lt;RecNum&gt;284&lt;/RecNum&gt;&lt;DisplayText&gt;(Gastin, 2001; Milioni et al., 2017)&lt;/DisplayText&gt;&lt;record&gt;&lt;rec-number&gt;284&lt;/rec-number&gt;&lt;foreign-keys&gt;&lt;key app="EN" db-id="axfw9tes7xpdsaer25bxetw4ds9dvt0w5vd9" timestamp="1678037462"&gt;284&lt;/key&gt;&lt;/foreign-keys&gt;&lt;ref-type name="Journal Article"&gt;17&lt;/ref-type&gt;&lt;contributors&gt;&lt;authors&gt;&lt;author&gt;Milioni, Fabio&lt;/author&gt;&lt;author&gt;Zagatto, Alessandro Moura&lt;/author&gt;&lt;author&gt;Barbieri, Ricardo Augusto&lt;/author&gt;&lt;author&gt;Andrade, Vitor Luiz&lt;/author&gt;&lt;author&gt;dos Santos, Julio Wilson&lt;/author&gt;&lt;author&gt;Gobatto, Claudio Alexandre&lt;/author&gt;&lt;author&gt;da Silva, Adelino SR&lt;/author&gt;&lt;author&gt;Santiago, Paulo Roberto Pereira&lt;/author&gt;&lt;author&gt;Papoti, Marcelo&lt;/author&gt;&lt;/authors&gt;&lt;/contributors&gt;&lt;titles&gt;&lt;title&gt;Energy systems contribution in the running-based anaerobic sprint test&lt;/title&gt;&lt;secondary-title&gt;International journal of sports medicine&lt;/secondary-title&gt;&lt;/titles&gt;&lt;periodical&gt;&lt;full-title&gt;International journal of sports medicine&lt;/full-title&gt;&lt;/periodical&gt;&lt;pages&gt;226-232&lt;/pages&gt;&lt;volume&gt;38&lt;/volume&gt;&lt;number&gt;03&lt;/number&gt;&lt;dates&gt;&lt;year&gt;2017&lt;/year&gt;&lt;/dates&gt;&lt;isbn&gt;0172-4622&lt;/isbn&gt;&lt;urls&gt;&lt;/urls&gt;&lt;/record&gt;&lt;/Cite&gt;&lt;Cite&gt;&lt;Author&gt;Gastin&lt;/Author&gt;&lt;Year&gt;2001&lt;/Year&gt;&lt;RecNum&gt;291&lt;/RecNum&gt;&lt;record&gt;&lt;rec-number&gt;291&lt;/rec-number&gt;&lt;foreign-keys&gt;&lt;key app="EN" db-id="axfw9tes7xpdsaer25bxetw4ds9dvt0w5vd9" timestamp="1678038482"&gt;291&lt;/key&gt;&lt;/foreign-keys&gt;&lt;ref-type name="Journal Article"&gt;17&lt;/ref-type&gt;&lt;contributors&gt;&lt;authors&gt;&lt;author&gt;Gastin, Paul B&lt;/author&gt;&lt;/authors&gt;&lt;/contributors&gt;&lt;titles&gt;&lt;title&gt;Energy system interaction and relative contribution during maximal exercise&lt;/title&gt;&lt;secondary-title&gt;Sports medicine&lt;/secondary-title&gt;&lt;/titles&gt;&lt;periodical&gt;&lt;full-title&gt;Sports medicine&lt;/full-title&gt;&lt;/periodical&gt;&lt;pages&gt;725-741&lt;/pages&gt;&lt;volume&gt;31&lt;/volume&gt;&lt;dates&gt;&lt;year&gt;2001&lt;/year&gt;&lt;/dates&gt;&lt;isbn&gt;0112-1642&lt;/isbn&gt;&lt;urls&gt;&lt;/urls&gt;&lt;/record&gt;&lt;/Cite&gt;&lt;/EndNote&gt;</w:instrText>
      </w:r>
      <w:r w:rsidRPr="00215667">
        <w:rPr>
          <w:rFonts w:ascii="Palatino Linotype" w:hAnsi="Palatino Linotype" w:cs="Times New Roman"/>
          <w:sz w:val="20"/>
          <w:szCs w:val="20"/>
          <w:lang w:val="en-US"/>
        </w:rPr>
        <w:fldChar w:fldCharType="separate"/>
      </w:r>
      <w:r w:rsidRPr="00215667">
        <w:rPr>
          <w:rFonts w:ascii="Palatino Linotype" w:hAnsi="Palatino Linotype" w:cs="Times New Roman"/>
          <w:noProof/>
          <w:sz w:val="20"/>
          <w:szCs w:val="20"/>
          <w:lang w:val="en-US"/>
        </w:rPr>
        <w:t>(Gastin, 2001; Milioni et al., 2017)</w:t>
      </w:r>
      <w:r w:rsidRPr="00215667">
        <w:rPr>
          <w:rFonts w:ascii="Palatino Linotype" w:hAnsi="Palatino Linotype" w:cs="Times New Roman"/>
          <w:sz w:val="20"/>
          <w:szCs w:val="20"/>
          <w:lang w:val="en-US"/>
        </w:rPr>
        <w:fldChar w:fldCharType="end"/>
      </w:r>
      <w:r w:rsidRPr="00215667">
        <w:rPr>
          <w:rFonts w:ascii="Palatino Linotype" w:hAnsi="Palatino Linotype" w:cs="Times New Roman"/>
          <w:sz w:val="20"/>
          <w:szCs w:val="20"/>
          <w:lang w:val="en-US"/>
        </w:rPr>
        <w:t xml:space="preserve">. This research revealed significant differences in the impacts of the protocols on total sprint duration and the percentage of performance </w:t>
      </w:r>
      <w:r w:rsidR="008F40D6">
        <w:rPr>
          <w:rFonts w:ascii="Palatino Linotype" w:hAnsi="Palatino Linotype" w:cs="Times New Roman"/>
          <w:sz w:val="20"/>
          <w:szCs w:val="20"/>
          <w:lang w:val="en-US"/>
        </w:rPr>
        <w:t>decrement</w:t>
      </w:r>
      <w:r w:rsidR="008F40D6" w:rsidRPr="00215667">
        <w:rPr>
          <w:rFonts w:ascii="Palatino Linotype" w:hAnsi="Palatino Linotype" w:cs="Times New Roman"/>
          <w:sz w:val="20"/>
          <w:szCs w:val="20"/>
          <w:lang w:val="en-US"/>
        </w:rPr>
        <w:t xml:space="preserve"> </w:t>
      </w:r>
      <w:r w:rsidRPr="00215667">
        <w:rPr>
          <w:rFonts w:ascii="Palatino Linotype" w:hAnsi="Palatino Linotype" w:cs="Times New Roman"/>
          <w:sz w:val="20"/>
          <w:szCs w:val="20"/>
          <w:lang w:val="en-US"/>
        </w:rPr>
        <w:t>(Table 2).</w:t>
      </w:r>
      <w:r w:rsidRPr="00215667">
        <w:rPr>
          <w:rFonts w:ascii="Palatino Linotype" w:eastAsia="Calibri" w:hAnsi="Palatino Linotype" w:cs="Times New Roman"/>
          <w:sz w:val="20"/>
          <w:szCs w:val="20"/>
          <w:lang w:val="en-US"/>
        </w:rPr>
        <w:t xml:space="preserve"> In another study using a similar methodology, </w:t>
      </w:r>
      <w:proofErr w:type="spellStart"/>
      <w:r w:rsidRPr="00215667">
        <w:rPr>
          <w:rFonts w:ascii="Palatino Linotype" w:eastAsia="Calibri" w:hAnsi="Palatino Linotype" w:cs="Times New Roman"/>
          <w:sz w:val="20"/>
          <w:szCs w:val="20"/>
          <w:lang w:val="en-US"/>
        </w:rPr>
        <w:t>Ulupınar</w:t>
      </w:r>
      <w:proofErr w:type="spellEnd"/>
      <w:r w:rsidRPr="00215667">
        <w:rPr>
          <w:rFonts w:ascii="Palatino Linotype" w:eastAsia="Calibri" w:hAnsi="Palatino Linotype" w:cs="Times New Roman"/>
          <w:sz w:val="20"/>
          <w:szCs w:val="20"/>
          <w:lang w:val="en-US"/>
        </w:rPr>
        <w:t xml:space="preserve"> and </w:t>
      </w:r>
      <w:proofErr w:type="spellStart"/>
      <w:r w:rsidRPr="00215667">
        <w:rPr>
          <w:rFonts w:ascii="Palatino Linotype" w:eastAsia="Calibri" w:hAnsi="Palatino Linotype" w:cs="Times New Roman"/>
          <w:sz w:val="20"/>
          <w:szCs w:val="20"/>
          <w:lang w:val="en-US"/>
        </w:rPr>
        <w:t>Özbay</w:t>
      </w:r>
      <w:proofErr w:type="spellEnd"/>
      <w:r w:rsidRPr="00215667">
        <w:rPr>
          <w:rFonts w:ascii="Palatino Linotype" w:eastAsia="Calibri" w:hAnsi="Palatino Linotype" w:cs="Times New Roman"/>
          <w:sz w:val="20"/>
          <w:szCs w:val="20"/>
          <w:lang w:val="en-US"/>
        </w:rPr>
        <w:t xml:space="preserve"> (2022) reported that contributions of the ATP-</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glycolytic and oxidative energy systems were 68%, 17% and 14% following a 10 x 6 s sprint, respectively. In the present study, values of 77%, 18%, and 5% were found for men athletes and 82%, 14%, and 4% for women, respectively. It is possible that these differences might be due to different sample groups (indoor team sport vs. combat athletes) or the applied RSA test mode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&lt;EndNote&gt;&lt;Cite&gt;&lt;Author&gt;Ulupınar&lt;/Author&gt;&lt;Year&gt;2022&lt;/Year&gt;&lt;RecNum&gt;285&lt;/RecNum&gt;&lt;DisplayText&gt;(Ulupınar and Özbay, 2022)&lt;/DisplayText&gt;&lt;record&gt;&lt;rec-number&gt;285&lt;/rec-number&gt;&lt;foreign-keys&gt;&lt;key app="EN" db-id="axfw9tes7xpdsaer25bxetw4ds9dvt0w5vd9" timestamp="1678037518"&gt;285&lt;/key&gt;&lt;/foreign-keys&gt;&lt;ref-type name="Journal Article"&gt;17&lt;/ref-type&gt;&lt;contributors&gt;&lt;authors&gt;&lt;author&gt;Ulupınar, Süleyman&lt;/author&gt;&lt;author&gt;Özbay, Serhat&lt;/author&gt;&lt;/authors&gt;&lt;/contributors&gt;&lt;titles&gt;&lt;title&gt;Energy pathway contributions during 60-second upper-body Wingate test in Greco-Roman wrestlers: intermittent versus single forms&lt;/title&gt;&lt;secondary-title&gt;Research in Sports Medicine&lt;/secondary-title&gt;&lt;/titles&gt;&lt;periodical&gt;&lt;full-title&gt;Research in Sports Medicine&lt;/full-title&gt;&lt;/periodical&gt;&lt;pages&gt;244-255&lt;/pages&gt;&lt;volume&gt;30&lt;/volume&gt;&lt;number&gt;3&lt;/number&gt;&lt;dates&gt;&lt;year&gt;2022&lt;/year&gt;&lt;/dates&gt;&lt;isbn&gt;1543-8627&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(Ulupınar and Özbay, 2022)</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w:t>
      </w:r>
    </w:p>
    <w:p w14:paraId="2D66237C" w14:textId="7F0839A1" w:rsidR="007446EF" w:rsidRPr="00215667" w:rsidRDefault="007446EF" w:rsidP="007446EF">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eastAsia="Calibri" w:hAnsi="Palatino Linotype" w:cs="Times New Roman"/>
          <w:sz w:val="20"/>
          <w:szCs w:val="20"/>
          <w:lang w:val="en-US"/>
        </w:rPr>
        <w:t>In the present study, during both repeated sprint protocols the highest energy contribution was provided by the ATP-</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system in men and women. It is also known that work-rest periods in high-intensity and repeated exercise directly affect </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w:t>
      </w:r>
      <w:proofErr w:type="spellStart"/>
      <w:r w:rsidRPr="00215667">
        <w:rPr>
          <w:rFonts w:ascii="Palatino Linotype" w:eastAsia="Calibri" w:hAnsi="Palatino Linotype" w:cs="Times New Roman"/>
          <w:sz w:val="20"/>
          <w:szCs w:val="20"/>
          <w:lang w:val="en-US"/>
        </w:rPr>
        <w:t>resynthesis</w:t>
      </w:r>
      <w:proofErr w:type="spellEnd"/>
      <w:r w:rsidRPr="00215667">
        <w:rPr>
          <w:rFonts w:ascii="Palatino Linotype" w:eastAsia="Calibri" w:hAnsi="Palatino Linotype" w:cs="Times New Roman"/>
          <w:sz w:val="20"/>
          <w:szCs w:val="20"/>
          <w:lang w:val="en-US"/>
        </w:rPr>
        <w:t xml:space="preserve">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&lt;EndNote&gt;&lt;Cite&gt;&lt;Author&gt;Forbes&lt;/Author&gt;&lt;Year&gt;2009&lt;/Year&gt;&lt;RecNum&gt;68&lt;/RecNum&gt;&lt;DisplayText&gt;(Forbes et al., 2009)&lt;/DisplayText&gt;&lt;record&gt;&lt;rec-number&gt;68&lt;/rec-number&gt;&lt;foreign-keys&gt;&lt;key app="EN" db-id="5rw9d90atpvd2oeezr5xd9dm0zevz9frrev2" timestamp="1652770114"&gt;68&lt;/key&gt;&lt;/foreign-keys&gt;&lt;ref-type name="Journal Article"&gt;17&lt;/ref-type&gt;&lt;contributors&gt;&lt;authors&gt;&lt;author&gt;Forbes, Sean C&lt;/author&gt;&lt;author&gt;Paganini, Anthony T&lt;/author&gt;&lt;author&gt;Slade, Jill M&lt;/author&gt;&lt;author&gt;Towse, Theodore F&lt;/author&gt;&lt;author&gt;Meyer, Ronald A&lt;/author&gt;&lt;/authors&gt;&lt;/contributors&gt;&lt;titles&gt;&lt;title&gt;Phosphocreatine recovery kinetics following low-and high-intensity exercise in human triceps surae and rat posterior hindlimb muscles&lt;/title&gt;&lt;secondary-title&gt;American Journal of Physiology-Regulatory, Integrative and Comparative Physiology&lt;/secondary-title&gt;&lt;/titles&gt;&lt;periodical&gt;&lt;full-title&gt;American Journal of Physiology-Regulatory, Integrative and Comparative Physiology&lt;/full-title&gt;&lt;/periodical&gt;&lt;pages&gt;R161-R170&lt;/pages&gt;&lt;volume&gt;296&lt;/volume&gt;&lt;number&gt;1&lt;/number&gt;&lt;dates&gt;&lt;year&gt;2009&lt;/year&gt;&lt;/dates&gt;&lt;isbn&gt;0363-6119&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(Forbes et al., 2009)</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The study results support both a higher ATP-</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system contribution and a lower percentage of decrement in performance during the 10 x 6 s protocol. The glycolytic system contribution was highest in the 6 x 10 s protocol in both sexes. In previous research, it was reported that the energy contribution from the glycolytic system was higher in RSA tests where the sprint time was more than 5 s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&lt;EndNote&gt;&lt;Cite&gt;&lt;Author&gt;Gastin&lt;/Author&gt;&lt;Year&gt;2001&lt;/Year&gt;&lt;RecNum&gt;291&lt;/RecNum&gt;&lt;DisplayText&gt;(Gastin, 2001)&lt;/DisplayText&gt;&lt;record&gt;&lt;rec-number&gt;291&lt;/rec-number&gt;&lt;foreign-keys&gt;&lt;key app="EN" db-id="axfw9tes7xpdsaer25bxetw4ds9dvt0w5vd9" timestamp="1678038482"&gt;291&lt;/key&gt;&lt;/foreign-keys&gt;&lt;ref-type name="Journal Article"&gt;17&lt;/ref-type&gt;&lt;contributors&gt;&lt;authors&gt;&lt;author&gt;Gastin, Paul B&lt;/author&gt;&lt;/authors&gt;&lt;/contributors&gt;&lt;titles&gt;&lt;title&gt;Energy system interaction and relative contribution during maximal exercise&lt;/title&gt;&lt;secondary-title&gt;Sports medicine&lt;/secondary-title&gt;&lt;/titles&gt;&lt;periodical&gt;&lt;full-title&gt;Sports medicine&lt;/full-title&gt;&lt;/periodical&gt;&lt;pages&gt;725-741&lt;/pages&gt;&lt;volume&gt;31&lt;/volume&gt;&lt;dates&gt;&lt;year&gt;2001&lt;/year&gt;&lt;/dates&gt;&lt;isbn&gt;0112-1642&lt;/isbn&gt;&lt;urls&gt;&lt;/urls&gt;&lt;/record&gt;&lt;/Cite&gt;&lt;/EndNote&gt;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 xml:space="preserve">(Gastin, </w:t>
      </w:r>
      <w:r>
        <w:rPr>
          <w:rFonts w:ascii="Palatino Linotype" w:eastAsia="Calibri" w:hAnsi="Palatino Linotype" w:cs="Times New Roman"/>
          <w:noProof/>
          <w:sz w:val="20"/>
          <w:szCs w:val="20"/>
          <w:lang w:val="en-US"/>
        </w:rPr>
        <w:br/>
      </w:r>
      <w:r w:rsidRPr="00215667">
        <w:rPr>
          <w:rFonts w:ascii="Palatino Linotype" w:eastAsia="Calibri" w:hAnsi="Palatino Linotype" w:cs="Times New Roman"/>
          <w:noProof/>
          <w:sz w:val="20"/>
          <w:szCs w:val="20"/>
          <w:lang w:val="en-US"/>
        </w:rPr>
        <w:t>2001)</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The short recovery time causes a decrease in the energy contribution from the ATP-</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system, and the energy requirement necessary to maintain </w:t>
      </w:r>
      <w:r w:rsidR="00F472DA">
        <w:rPr>
          <w:rFonts w:ascii="Palatino Linotype" w:eastAsia="Calibri" w:hAnsi="Palatino Linotype" w:cs="Times New Roman"/>
          <w:sz w:val="20"/>
          <w:szCs w:val="20"/>
          <w:lang w:val="en-US"/>
        </w:rPr>
        <w:br/>
      </w:r>
      <w:r w:rsidR="00F472DA">
        <w:rPr>
          <w:rFonts w:ascii="Palatino Linotype" w:eastAsia="Calibri" w:hAnsi="Palatino Linotype" w:cs="Times New Roman"/>
          <w:sz w:val="20"/>
          <w:szCs w:val="20"/>
          <w:lang w:val="en-US"/>
        </w:rPr>
        <w:lastRenderedPageBreak/>
        <w:br/>
      </w:r>
      <w:r w:rsidRPr="00215667">
        <w:rPr>
          <w:rFonts w:ascii="Palatino Linotype" w:eastAsia="Calibri" w:hAnsi="Palatino Linotype" w:cs="Times New Roman"/>
          <w:sz w:val="20"/>
          <w:szCs w:val="20"/>
          <w:lang w:val="en-US"/>
        </w:rPr>
        <w:t xml:space="preserve">performance is provided by the glycolytic system </w:t>
      </w:r>
      <w:r w:rsidRPr="00215667">
        <w:rPr>
          <w:rFonts w:ascii="Palatino Linotype" w:eastAsia="Calibri" w:hAnsi="Palatino Linotype" w:cs="Times New Roman"/>
          <w:sz w:val="20"/>
          <w:szCs w:val="20"/>
          <w:lang w:val="en-US"/>
        </w:rPr>
        <w:fldChar w:fldCharType="begin">
          <w:fldData xml:space="preserve">PEVuZE5vdGU+PENpdGU+PEF1dGhvcj5UdXJuZXI8L0F1dGhvcj48WWVhcj4yMDEzPC9ZZWFyPjxS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=
</w:fldData>
        </w:fldChar>
      </w:r>
      <w:r w:rsidRPr="00215667">
        <w:rPr>
          <w:rFonts w:ascii="Palatino Linotype" w:eastAsia="Calibri" w:hAnsi="Palatino Linotype" w:cs="Times New Roman"/>
          <w:sz w:val="20"/>
          <w:szCs w:val="20"/>
          <w:lang w:val="en-US"/>
        </w:rPr>
        <w:instrText xml:space="preserve"> ADDIN EN.CITE </w:instrText>
      </w:r>
      <w:r w:rsidRPr="00215667">
        <w:rPr>
          <w:rFonts w:ascii="Palatino Linotype" w:eastAsia="Calibri" w:hAnsi="Palatino Linotype" w:cs="Times New Roman"/>
          <w:sz w:val="20"/>
          <w:szCs w:val="20"/>
          <w:lang w:val="en-US"/>
        </w:rPr>
        <w:fldChar w:fldCharType="begin">
          <w:fldData xml:space="preserve">PEVuZE5vdGU+PENpdGU+PEF1dGhvcj5UdXJuZXI8L0F1dGhvcj48WWVhcj4yMDEzPC9ZZWFyPjxS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=
</w:fldData>
        </w:fldChar>
      </w:r>
      <w:r w:rsidRPr="00215667">
        <w:rPr>
          <w:rFonts w:ascii="Palatino Linotype" w:eastAsia="Calibri" w:hAnsi="Palatino Linotype" w:cs="Times New Roman"/>
          <w:sz w:val="20"/>
          <w:szCs w:val="20"/>
          <w:lang w:val="en-US"/>
        </w:rPr>
        <w:instrText xml:space="preserve"> ADDIN EN.CITE.DATA </w:instrText>
      </w:r>
      <w:r w:rsidRPr="00215667">
        <w:rPr>
          <w:rFonts w:ascii="Palatino Linotype" w:eastAsia="Calibri" w:hAnsi="Palatino Linotype" w:cs="Times New Roman"/>
          <w:sz w:val="20"/>
          <w:szCs w:val="20"/>
          <w:lang w:val="en-US"/>
        </w:rPr>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(Girard et al., 2011; Lopes-Silva et al., 2019; Turner and Stewart, 2013)</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Although the number of sprints is 40% less in the 6 x 10 s protocol, the 67% (4-s) increase in the sprint time and the 44% decrease in the </w:t>
      </w:r>
      <w:proofErr w:type="spellStart"/>
      <w:r w:rsidRPr="00215667">
        <w:rPr>
          <w:rFonts w:ascii="Palatino Linotype" w:eastAsia="Calibri" w:hAnsi="Palatino Linotype" w:cs="Times New Roman"/>
          <w:sz w:val="20"/>
          <w:szCs w:val="20"/>
          <w:lang w:val="en-US"/>
        </w:rPr>
        <w:t>work:rest</w:t>
      </w:r>
      <w:proofErr w:type="spellEnd"/>
      <w:r w:rsidRPr="00215667">
        <w:rPr>
          <w:rFonts w:ascii="Palatino Linotype" w:eastAsia="Calibri" w:hAnsi="Palatino Linotype" w:cs="Times New Roman"/>
          <w:sz w:val="20"/>
          <w:szCs w:val="20"/>
          <w:lang w:val="en-US"/>
        </w:rPr>
        <w:t xml:space="preserve"> ratio (1:3) might explain the increase in the contribution from the glycolytic system. </w:t>
      </w:r>
    </w:p>
    <w:p w14:paraId="426C176D" w14:textId="77777777" w:rsidR="007446EF" w:rsidRPr="00215667" w:rsidRDefault="007446EF" w:rsidP="007446EF">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eastAsia="Calibri" w:hAnsi="Palatino Linotype" w:cs="Times New Roman"/>
          <w:sz w:val="20"/>
          <w:szCs w:val="20"/>
          <w:lang w:val="en-US"/>
        </w:rPr>
        <w:t xml:space="preserve">During repeated sprints, the main function of the oxidative energy system is to resynthesize </w:t>
      </w:r>
      <w:proofErr w:type="spellStart"/>
      <w:r w:rsidRPr="00215667">
        <w:rPr>
          <w:rFonts w:ascii="Palatino Linotype" w:eastAsia="Calibri" w:hAnsi="Palatino Linotype" w:cs="Times New Roman"/>
          <w:sz w:val="20"/>
          <w:szCs w:val="20"/>
          <w:lang w:val="en-US"/>
        </w:rPr>
        <w:t>PCr</w:t>
      </w:r>
      <w:proofErr w:type="spellEnd"/>
      <w:r w:rsidRPr="00215667">
        <w:rPr>
          <w:rFonts w:ascii="Palatino Linotype" w:eastAsia="Calibri" w:hAnsi="Palatino Linotype" w:cs="Times New Roman"/>
          <w:sz w:val="20"/>
          <w:szCs w:val="20"/>
          <w:lang w:val="en-US"/>
        </w:rPr>
        <w:t xml:space="preserve">, remove accumulated inorganic phosphate, and oxidize lactate during short recovery times </w:t>
      </w:r>
      <w:r w:rsidRPr="00215667">
        <w:rPr>
          <w:rFonts w:ascii="Palatino Linotype" w:eastAsia="Calibri" w:hAnsi="Palatino Linotype" w:cs="Times New Roman"/>
          <w:sz w:val="20"/>
          <w:szCs w:val="20"/>
          <w:lang w:val="en-US"/>
        </w:rPr>
        <w:fldChar w:fldCharType="begin">
          <w:fldData xml:space="preserve">PEVuZE5vdGU+PENpdGU+PEF1dGhvcj5Cb2dkYW5pczwvQXV0aG9yPjxZZWFyPjE5OTY8L1llYXI+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</w:fldData>
        </w:fldChar>
      </w:r>
      <w:r w:rsidRPr="00215667">
        <w:rPr>
          <w:rFonts w:ascii="Palatino Linotype" w:eastAsia="Calibri" w:hAnsi="Palatino Linotype" w:cs="Times New Roman"/>
          <w:sz w:val="20"/>
          <w:szCs w:val="20"/>
          <w:lang w:val="en-US"/>
        </w:rPr>
        <w:instrText xml:space="preserve"> ADDIN EN.CITE </w:instrText>
      </w:r>
      <w:r w:rsidRPr="00215667">
        <w:rPr>
          <w:rFonts w:ascii="Palatino Linotype" w:eastAsia="Calibri" w:hAnsi="Palatino Linotype" w:cs="Times New Roman"/>
          <w:sz w:val="20"/>
          <w:szCs w:val="20"/>
          <w:lang w:val="en-US"/>
        </w:rPr>
        <w:fldChar w:fldCharType="begin">
          <w:fldData xml:space="preserve">PEVuZE5vdGU+PENpdGU+PEF1dGhvcj5Cb2dkYW5pczwvQXV0aG9yPjxZZWFyPjE5OTY8L1llYXI+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</w:fldData>
        </w:fldChar>
      </w:r>
      <w:r w:rsidRPr="00215667">
        <w:rPr>
          <w:rFonts w:ascii="Palatino Linotype" w:eastAsia="Calibri" w:hAnsi="Palatino Linotype" w:cs="Times New Roman"/>
          <w:sz w:val="20"/>
          <w:szCs w:val="20"/>
          <w:lang w:val="en-US"/>
        </w:rPr>
        <w:instrText xml:space="preserve"> ADDIN EN.CITE.DATA </w:instrText>
      </w:r>
      <w:r w:rsidRPr="00215667">
        <w:rPr>
          <w:rFonts w:ascii="Palatino Linotype" w:eastAsia="Calibri" w:hAnsi="Palatino Linotype" w:cs="Times New Roman"/>
          <w:sz w:val="20"/>
          <w:szCs w:val="20"/>
          <w:lang w:val="en-US"/>
        </w:rPr>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(Bogdanis et al., 1996; Dawson et al., 1997; Lopes-Silva et al., 2019)</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In order to maintain maximum performance, the oxidative energy system contribution must be low during sprints and high during recovery. In the present study, the increased sprint time of 67% in the 6 x 10 s protocol increased the contribution from the oxidative system; however, it caused a further decrease in performance. The reason why the</w:t>
      </w:r>
      <w:r w:rsidRPr="00215667">
        <w:rPr>
          <w:rFonts w:ascii="Palatino Linotype" w:hAnsi="Palatino Linotype" w:cs="Times New Roman"/>
          <w:sz w:val="20"/>
          <w:szCs w:val="20"/>
          <w:lang w:val="en-US" w:eastAsia="tr-TR"/>
        </w:rPr>
        <w:t xml:space="preserve"> </w:t>
      </w:r>
      <w:r w:rsidRPr="00215667">
        <w:rPr>
          <w:rFonts w:ascii="Palatino Linotype" w:eastAsia="Calibri" w:hAnsi="Palatino Linotype" w:cs="Times New Roman"/>
          <w:sz w:val="20"/>
          <w:szCs w:val="20"/>
          <w:lang w:val="en-US"/>
        </w:rPr>
        <w:t>oxidative contribution was lower in the present study might be due to differences in the training level or training history of athletes, as well as sprint time and the number of repetitions. In this study, the percentage of oxidative system contribution was 4.67–3.70% for men and women in the 10 x 6 s protocol and 7.31–9.13% in the 6 x 10 s protocol.</w:t>
      </w:r>
    </w:p>
    <w:p w14:paraId="47CB8019" w14:textId="507D9E04" w:rsidR="007446EF" w:rsidRPr="00215667" w:rsidRDefault="007446EF" w:rsidP="007446EF">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eastAsia="Calibri" w:hAnsi="Palatino Linotype" w:cs="Times New Roman"/>
          <w:sz w:val="20"/>
          <w:szCs w:val="20"/>
          <w:lang w:val="en-US"/>
        </w:rPr>
        <w:t xml:space="preserve">Similarly, previous studies reported that increasing sprint duration or sprint distance increases the energy contribution from the oxidative system, but causes a decrease in performance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&lt;EndNote&gt;&lt;Cite&gt;&lt;Author&gt;Bishop&lt;/Author&gt;&lt;Year&gt;2012&lt;/Year&gt;&lt;RecNum&gt;259&lt;/RecNum&gt;&lt;DisplayText&gt;(Bishop, 2012; Girard et al., 2011)&lt;/DisplayText&gt;&lt;record&gt;&lt;rec-number&gt;259&lt;/rec-number&gt;&lt;foreign-keys&gt;&lt;key app="EN" db-id="axfw9tes7xpdsaer25bxetw4ds9dvt0w5vd9" timestamp="1677003159"&gt;259&lt;/key&gt;&lt;/foreign-keys&gt;&lt;ref-type name="Journal Article"&gt;17&lt;/ref-type&gt;&lt;contributors&gt;&lt;authors&gt;&lt;author&gt;Bishop, David J&lt;/author&gt;&lt;/authors&gt;&lt;/contributors&gt;&lt;titles&gt;&lt;title&gt;Fatigue during intermittent‐sprint exercise&lt;/title&gt;&lt;secondary-title&gt;Clinical and Experimental Pharmacology and Physiology&lt;/secondary-title&gt;&lt;/titles&gt;&lt;periodical&gt;&lt;full-title&gt;Clinical and Experimental Pharmacology and Physiology&lt;/full-title&gt;&lt;/periodical&gt;&lt;pages&gt;836-841&lt;/pages&gt;&lt;volume&gt;39&lt;/volume&gt;&lt;number&gt;9&lt;/number&gt;&lt;dates&gt;&lt;year&gt;2012&lt;/year&gt;&lt;/dates&gt;&lt;isbn&gt;0305-1870&lt;/isbn&gt;&lt;urls&gt;&lt;/urls&gt;&lt;/record&gt;&lt;/Cite&gt;&lt;Cite&gt;&lt;Author&gt;Girard&lt;/Author&gt;&lt;Year&gt;2011&lt;/Year&gt;&lt;RecNum&gt;541&lt;/RecNum&gt;&lt;record&gt;&lt;rec-number&gt;541&lt;/rec-number&gt;&lt;foreign-keys&gt;&lt;key app="EN" db-id="axfw9tes7xpdsaer25bxetw4ds9dvt0w5vd9" timestamp="1700495652"&gt;541&lt;/key&gt;&lt;/foreign-keys&gt;&lt;ref-type name="Journal Article"&gt;17&lt;/ref-type&gt;&lt;contributors&gt;&lt;authors&gt;&lt;author&gt;Girard, Olivier&lt;/author&gt;&lt;author&gt;Mendez-Villanueva, Alberto&lt;/author&gt;&lt;author&gt;Bishop, David&lt;/author&gt;&lt;/authors&gt;&lt;/contributors&gt;&lt;titles&gt;&lt;title&gt;Repeated-sprint ability—part I: factors contributing to fatigue&lt;/title&gt;&lt;secondary-title&gt;Sports medicine&lt;/secondary-title&gt;&lt;/titles&gt;&lt;periodical&gt;&lt;full-title&gt;Sports medicine&lt;/full-title&gt;&lt;/periodical&gt;&lt;pages&gt;673-694&lt;/pages&gt;&lt;volume&gt;41&lt;/volume&gt;&lt;dates&gt;&lt;year&gt;2011&lt;/year&gt;&lt;/dates&gt;&lt;isbn&gt;0112-1642&lt;/isbn&gt;&lt;urls&gt;&lt;/urls&gt;&lt;/record&gt;&lt;/Cite&gt;&lt;/EndNote&gt;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(Bishop, 2012; Girard et al., 2011)</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Girard et al. (2011) reported that the oxidative contribution was 8% during the first 6-s sprint and 40% during the 10</w:t>
      </w:r>
      <w:r w:rsidRPr="00215667">
        <w:rPr>
          <w:rFonts w:ascii="Palatino Linotype" w:eastAsia="Calibri" w:hAnsi="Palatino Linotype" w:cs="Times New Roman"/>
          <w:sz w:val="20"/>
          <w:szCs w:val="20"/>
          <w:vertAlign w:val="superscript"/>
          <w:lang w:val="en-US"/>
        </w:rPr>
        <w:t>th</w:t>
      </w:r>
      <w:r w:rsidRPr="00215667">
        <w:rPr>
          <w:rFonts w:ascii="Palatino Linotype" w:eastAsia="Calibri" w:hAnsi="Palatino Linotype" w:cs="Times New Roman"/>
          <w:sz w:val="20"/>
          <w:szCs w:val="20"/>
          <w:lang w:val="en-US"/>
        </w:rPr>
        <w:t xml:space="preserve"> sprint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&lt;EndNote&gt;&lt;Cite&gt;&lt;Author&gt;Girard&lt;/Author&gt;&lt;Year&gt;2011&lt;/Year&gt;&lt;RecNum&gt;541&lt;/RecNum&gt;&lt;DisplayText&gt;(Girard et al., 2011)&lt;/DisplayText&gt;&lt;record&gt;&lt;rec-number&gt;541&lt;/rec-number&gt;&lt;foreign-keys&gt;&lt;key app="EN" db-id="axfw9tes7xpdsaer25bxetw4ds9dvt0w5vd9" timestamp="1700495652"&gt;541&lt;/key&gt;&lt;/foreign-keys&gt;&lt;ref-type name="Journal Article"&gt;17&lt;/ref-type&gt;&lt;contributors&gt;&lt;authors&gt;&lt;author&gt;Girard, Olivier&lt;/author&gt;&lt;author&gt;Mendez-Villanueva, Alberto&lt;/author&gt;&lt;author&gt;Bishop, David&lt;/author&gt;&lt;/authors&gt;&lt;/contributors&gt;&lt;titles&gt;&lt;title&gt;Repeated-sprint ability—part I: factors contributing to fatigue&lt;/title&gt;&lt;secondary-title&gt;Sports medicine&lt;/secondary-title&gt;&lt;/titles&gt;&lt;periodical&gt;&lt;full-title&gt;Sports medicine&lt;/full-title&gt;&lt;/periodical&gt;&lt;pages&gt;673-694&lt;/pages&gt;&lt;volume&gt;41&lt;/volume&gt;&lt;dates&gt;&lt;year&gt;2011&lt;/year&gt;&lt;/dates&gt;&lt;isbn&gt;0112-1642&lt;/isbn&gt;&lt;urls&gt;&lt;/urls&gt;&lt;/record&gt;&lt;/Cite&gt;&lt;/EndNote&gt;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sz w:val="20"/>
          <w:szCs w:val="20"/>
          <w:lang w:val="en-US"/>
        </w:rPr>
        <w:t>(Girard et al., 2011)</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Other studies investigating energy metabolism during 60-s maximal exercise reported that the oxidative contribution was around 45%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&lt;EndNote&gt;&lt;Cite&gt;&lt;Author&gt;Gastin&lt;/Author&gt;&lt;Year&gt;2001&lt;/Year&gt;&lt;RecNum&gt;291&lt;/RecNum&gt;&lt;DisplayText&gt;(Gastin, 2001)&lt;/DisplayText&gt;&lt;record&gt;&lt;rec-number&gt;291&lt;/rec-number&gt;&lt;foreign-keys&gt;&lt;key app="EN" db-id="axfw9tes7xpdsaer25bxetw4ds9dvt0w5vd9" timestamp="1678038482"&gt;291&lt;/key&gt;&lt;/foreign-keys&gt;&lt;ref-type name="Journal Article"&gt;17&lt;/ref-type&gt;&lt;contributors&gt;&lt;authors&gt;&lt;author&gt;Gastin, Paul B&lt;/author&gt;&lt;/authors&gt;&lt;/contributors&gt;&lt;titles&gt;&lt;title&gt;Energy system interaction and relative contribution during maximal exercise&lt;/title&gt;&lt;secondary-title&gt;Sports medicine&lt;/secondary-title&gt;&lt;/titles&gt;&lt;periodical&gt;&lt;full-title&gt;Sports medicine&lt;/full-title&gt;&lt;/periodical&gt;&lt;pages&gt;725-741&lt;/pages&gt;&lt;volume&gt;31&lt;/volume&gt;&lt;dates&gt;&lt;year&gt;2001&lt;/year&gt;&lt;/dates&gt;&lt;isbn&gt;0112-1642&lt;/isbn&gt;&lt;urls&gt;&lt;/urls&gt;&lt;/record&gt;&lt;/Cite&gt;&lt;/EndNote&gt;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(Gastin, 2001)</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w:t>
      </w:r>
      <w:proofErr w:type="spellStart"/>
      <w:r w:rsidRPr="00215667">
        <w:rPr>
          <w:rFonts w:ascii="Palatino Linotype" w:eastAsia="Calibri" w:hAnsi="Palatino Linotype" w:cs="Times New Roman"/>
          <w:sz w:val="20"/>
          <w:szCs w:val="20"/>
          <w:lang w:val="en-US"/>
        </w:rPr>
        <w:t>Kishali</w:t>
      </w:r>
      <w:proofErr w:type="spellEnd"/>
      <w:r w:rsidRPr="00215667">
        <w:rPr>
          <w:rFonts w:ascii="Palatino Linotype" w:eastAsia="Calibri" w:hAnsi="Palatino Linotype" w:cs="Times New Roman"/>
          <w:sz w:val="20"/>
          <w:szCs w:val="20"/>
          <w:lang w:val="en-US"/>
        </w:rPr>
        <w:t xml:space="preserve"> et al. (2021) reported that the </w:t>
      </w:r>
      <w:r>
        <w:rPr>
          <w:rFonts w:ascii="Palatino Linotype" w:eastAsia="Calibri" w:hAnsi="Palatino Linotype" w:cs="Times New Roman"/>
          <w:sz w:val="20"/>
          <w:szCs w:val="20"/>
          <w:lang w:val="en-US"/>
        </w:rPr>
        <w:br/>
      </w:r>
      <w:r>
        <w:rPr>
          <w:rFonts w:ascii="Palatino Linotype" w:eastAsia="Calibri" w:hAnsi="Palatino Linotype" w:cs="Times New Roman"/>
          <w:sz w:val="20"/>
          <w:szCs w:val="20"/>
          <w:lang w:val="en-US"/>
        </w:rPr>
        <w:br/>
      </w:r>
      <w:r>
        <w:rPr>
          <w:rFonts w:ascii="Palatino Linotype" w:eastAsia="Calibri" w:hAnsi="Palatino Linotype" w:cs="Times New Roman"/>
          <w:sz w:val="20"/>
          <w:szCs w:val="20"/>
          <w:lang w:val="en-US"/>
        </w:rPr>
        <w:br/>
      </w:r>
      <w:r w:rsidR="00F472DA">
        <w:rPr>
          <w:rFonts w:ascii="Palatino Linotype" w:eastAsia="Calibri" w:hAnsi="Palatino Linotype" w:cs="Times New Roman"/>
          <w:sz w:val="20"/>
          <w:szCs w:val="20"/>
          <w:lang w:val="en-US"/>
        </w:rPr>
        <w:br/>
      </w:r>
      <w:r w:rsidR="00F472DA">
        <w:rPr>
          <w:rFonts w:ascii="Palatino Linotype" w:eastAsia="Calibri" w:hAnsi="Palatino Linotype" w:cs="Times New Roman"/>
          <w:sz w:val="20"/>
          <w:szCs w:val="20"/>
          <w:lang w:val="en-US"/>
        </w:rPr>
        <w:br/>
      </w:r>
      <w:r w:rsidRPr="00215667">
        <w:rPr>
          <w:rFonts w:ascii="Palatino Linotype" w:eastAsia="Calibri" w:hAnsi="Palatino Linotype" w:cs="Times New Roman"/>
          <w:sz w:val="20"/>
          <w:szCs w:val="20"/>
          <w:lang w:val="en-US"/>
        </w:rPr>
        <w:t xml:space="preserve">oxidative contribution in the 6-s single sprint, 60-s </w:t>
      </w:r>
      <w:r w:rsidRPr="00215667">
        <w:rPr>
          <w:rFonts w:ascii="Palatino Linotype" w:hAnsi="Palatino Linotype"/>
          <w:sz w:val="20"/>
          <w:szCs w:val="20"/>
        </w:rPr>
        <w:t>single maximal exercise</w:t>
      </w:r>
      <w:r w:rsidRPr="00215667">
        <w:rPr>
          <w:rFonts w:ascii="Palatino Linotype" w:eastAsia="Calibri" w:hAnsi="Palatino Linotype" w:cs="Times New Roman"/>
          <w:sz w:val="20"/>
          <w:szCs w:val="20"/>
          <w:lang w:val="en-US"/>
        </w:rPr>
        <w:t xml:space="preserve">, and 10 x 6-s repeated sprint exercise were 5%, 29%, and 14%, respectively. </w:t>
      </w:r>
    </w:p>
    <w:p w14:paraId="64FE0E34" w14:textId="03270C75" w:rsidR="007446EF" w:rsidRPr="00215667" w:rsidRDefault="007446EF" w:rsidP="007446EF">
      <w:pPr>
        <w:spacing w:after="0" w:line="240" w:lineRule="auto"/>
        <w:ind w:firstLine="708"/>
        <w:jc w:val="both"/>
        <w:rPr>
          <w:rFonts w:ascii="Palatino Linotype" w:eastAsia="Calibri" w:hAnsi="Palatino Linotype" w:cs="Times New Roman"/>
          <w:sz w:val="20"/>
          <w:szCs w:val="20"/>
          <w:lang w:val="en-US"/>
        </w:rPr>
      </w:pPr>
      <w:r w:rsidRPr="00215667">
        <w:rPr>
          <w:rFonts w:ascii="Palatino Linotype" w:eastAsia="Calibri" w:hAnsi="Palatino Linotype" w:cs="Times New Roman"/>
          <w:sz w:val="20"/>
          <w:szCs w:val="20"/>
          <w:lang w:val="en-US"/>
        </w:rPr>
        <w:t>TEE was lowest in the 6 x 10 s and highest in the 10 x 6 s protocol, and men had higher TEE than women. This sex difference was due to the lower O</w:t>
      </w:r>
      <w:r w:rsidRPr="00215667">
        <w:rPr>
          <w:rFonts w:ascii="Palatino Linotype" w:eastAsia="Calibri" w:hAnsi="Palatino Linotype" w:cs="Times New Roman"/>
          <w:sz w:val="20"/>
          <w:szCs w:val="20"/>
          <w:vertAlign w:val="subscript"/>
          <w:lang w:val="en-US"/>
        </w:rPr>
        <w:t>2</w:t>
      </w:r>
      <w:r w:rsidRPr="00215667">
        <w:rPr>
          <w:rFonts w:ascii="Palatino Linotype" w:eastAsia="Calibri" w:hAnsi="Palatino Linotype" w:cs="Times New Roman"/>
          <w:sz w:val="20"/>
          <w:szCs w:val="20"/>
          <w:lang w:val="en-US"/>
        </w:rPr>
        <w:t xml:space="preserve"> consumption of women in both protocols since it is known that energy metabolism associated with exercise varies between men and women. For instance, women often rely less on glycogen than men at similar exercise intensity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&lt;EndNote&gt;&lt;Cite&gt;&lt;Author&gt;Oosthuyse&lt;/Author&gt;&lt;Year&gt;2012&lt;/Year&gt;&lt;RecNum&gt;262&lt;/RecNum&gt;&lt;DisplayText&gt;(Oosthuyse and Bosch, 2012)&lt;/DisplayText&gt;&lt;record&gt;&lt;rec-number&gt;262&lt;/rec-number&gt;&lt;foreign-keys&gt;&lt;key app="EN" db-id="axfw9tes7xpdsaer25bxetw4ds9dvt0w5vd9" timestamp="1677003296"&gt;262&lt;/key&gt;&lt;/foreign-keys&gt;&lt;ref-type name="Journal Article"&gt;17&lt;/ref-type&gt;&lt;contributors&gt;&lt;authors&gt;&lt;author&gt;Oosthuyse, Tanja&lt;/author&gt;&lt;author&gt;Bosch, Andrew N&lt;/author&gt;&lt;/authors&gt;&lt;/contributors&gt;&lt;titles&gt;&lt;title&gt;Oestrogen&amp;apos;s regulation of fat metabolism during exercise and gender specific effects&lt;/title&gt;&lt;secondary-title&gt;Current opinion in pharmacology&lt;/secondary-title&gt;&lt;/titles&gt;&lt;periodical&gt;&lt;full-title&gt;Current opinion in pharmacology&lt;/full-title&gt;&lt;/periodical&gt;&lt;pages&gt;363-371&lt;/pages&gt;&lt;volume&gt;12&lt;/volume&gt;&lt;number&gt;3&lt;/number&gt;&lt;dates&gt;&lt;year&gt;2012&lt;/year&gt;&lt;/dates&gt;&lt;isbn&gt;1471-4892&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(Oosthuyse and Bosch, 2012)</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xml:space="preserve">. In addition, previous studies reported that during 10 x 6-s repeated sprint tests performed by wrestlers and kickboxers, the total energy expenditure was 332 kJ and 409 kJ, respectively </w:t>
      </w:r>
      <w:r w:rsidRPr="00215667">
        <w:rPr>
          <w:rFonts w:ascii="Palatino Linotype" w:eastAsia="Calibri" w:hAnsi="Palatino Linotype" w:cs="Times New Roman"/>
          <w:sz w:val="20"/>
          <w:szCs w:val="20"/>
          <w:lang w:val="en-US"/>
        </w:rPr>
        <w:fldChar w:fldCharType="begin"/>
      </w:r>
      <w:r w:rsidRPr="00215667">
        <w:rPr>
          <w:rFonts w:ascii="Palatino Linotype" w:eastAsia="Calibri" w:hAnsi="Palatino Linotype" w:cs="Times New Roman"/>
          <w:sz w:val="20"/>
          <w:szCs w:val="20"/>
          <w:lang w:val="en-US"/>
        </w:rPr>
        <w:instrText xml:space="preserve"> ADDIN EN.CITE &lt;EndNote&gt;&lt;Cite&gt;&lt;Author&gt;Ulupınar&lt;/Author&gt;&lt;Year&gt;2021&lt;/Year&gt;&lt;RecNum&gt;257&lt;/RecNum&gt;&lt;DisplayText&gt;(Kishali et al., 2021; Ulupınar et al., 2021)&lt;/DisplayText&gt;&lt;record&gt;&lt;rec-number&gt;257&lt;/rec-number&gt;&lt;foreign-keys&gt;&lt;key app="EN" db-id="axfw9tes7xpdsaer25bxetw4ds9dvt0w5vd9" timestamp="1677002943"&gt;257&lt;/key&gt;&lt;/foreign-keys&gt;&lt;ref-type name="Journal Article"&gt;17&lt;/ref-type&gt;&lt;contributors&gt;&lt;authors&gt;&lt;author&gt;Ulupınar, Süleyman&lt;/author&gt;&lt;author&gt;Özbay, Serhat&lt;/author&gt;&lt;author&gt;Gençoğlu, Cebrail&lt;/author&gt;&lt;author&gt;Franchini, Emerson&lt;/author&gt;&lt;author&gt;Kishalı, Necip Fazıl&lt;/author&gt;&lt;author&gt;Ince, Izzet&lt;/author&gt;&lt;/authors&gt;&lt;/contributors&gt;&lt;titles&gt;&lt;title&gt;Effects of sprint distance and repetition number on energy system contributions in soccer players&lt;/title&gt;&lt;secondary-title&gt;Journal of Exercise Science &amp;amp; Fitness&lt;/secondary-title&gt;&lt;/titles&gt;&lt;periodical&gt;&lt;full-title&gt;Journal of Exercise Science &amp;amp; Fitness&lt;/full-title&gt;&lt;/periodical&gt;&lt;pages&gt;182-188&lt;/pages&gt;&lt;volume&gt;19&lt;/volume&gt;&lt;number&gt;3&lt;/number&gt;&lt;dates&gt;&lt;year&gt;2021&lt;/year&gt;&lt;/dates&gt;&lt;isbn&gt;1728-869X&lt;/isbn&gt;&lt;urls&gt;&lt;/urls&gt;&lt;/record&gt;&lt;/Cite&gt;&lt;Cite&gt;&lt;Author&gt;Kishali&lt;/Author&gt;&lt;Year&gt;2021&lt;/Year&gt;&lt;RecNum&gt;106&lt;/RecNum&gt;&lt;record&gt;&lt;rec-number&gt;106&lt;/rec-number&gt;&lt;foreign-keys&gt;&lt;key app="EN" db-id="axfw9tes7xpdsaer25bxetw4ds9dvt0w5vd9" timestamp="1666510583"&gt;106&lt;/key&gt;&lt;/foreign-keys&gt;&lt;ref-type name="Journal Article"&gt;17&lt;/ref-type&gt;&lt;contributors&gt;&lt;authors&gt;&lt;author&gt;Kishali, Necip&lt;/author&gt;&lt;author&gt;Ulupinar, Suleyman&lt;/author&gt;&lt;author&gt;Ozbay, Serhat&lt;/author&gt;&lt;/authors&gt;&lt;/contributors&gt;&lt;titles&gt;&lt;title&gt;Energy system contributions and physiological responses during single and repeated Wingate exercise forms in kickboxers&lt;/title&gt;&lt;secondary-title&gt;Medicina dello Sport&lt;/secondary-title&gt;&lt;/titles&gt;&lt;periodical&gt;&lt;full-title&gt;Medicina dello Sport&lt;/full-title&gt;&lt;/periodical&gt;&lt;volume&gt;74&lt;/volume&gt;&lt;number&gt;2&lt;/number&gt;&lt;dates&gt;&lt;year&gt;2021&lt;/year&gt;&lt;/dates&gt;&lt;isbn&gt;0025-7826&lt;/isbn&gt;&lt;urls&gt;&lt;/urls&gt;&lt;/record&gt;&lt;/Cite&gt;&lt;/EndNote&gt;</w:instrText>
      </w:r>
      <w:r w:rsidRPr="00215667">
        <w:rPr>
          <w:rFonts w:ascii="Palatino Linotype" w:eastAsia="Calibri" w:hAnsi="Palatino Linotype" w:cs="Times New Roman"/>
          <w:sz w:val="20"/>
          <w:szCs w:val="20"/>
          <w:lang w:val="en-US"/>
        </w:rPr>
        <w:fldChar w:fldCharType="separate"/>
      </w:r>
      <w:r w:rsidRPr="00215667">
        <w:rPr>
          <w:rFonts w:ascii="Palatino Linotype" w:eastAsia="Calibri" w:hAnsi="Palatino Linotype" w:cs="Times New Roman"/>
          <w:noProof/>
          <w:sz w:val="20"/>
          <w:szCs w:val="20"/>
          <w:lang w:val="en-US"/>
        </w:rPr>
        <w:t>(Kishali et al., 2021; Ulupınar et al., 2021)</w:t>
      </w:r>
      <w:r w:rsidRPr="00215667">
        <w:rPr>
          <w:rFonts w:ascii="Palatino Linotype" w:eastAsia="Calibri" w:hAnsi="Palatino Linotype" w:cs="Times New Roman"/>
          <w:sz w:val="20"/>
          <w:szCs w:val="20"/>
          <w:lang w:val="en-US"/>
        </w:rPr>
        <w:fldChar w:fldCharType="end"/>
      </w:r>
      <w:r w:rsidRPr="00215667">
        <w:rPr>
          <w:rFonts w:ascii="Palatino Linotype" w:eastAsia="Calibri" w:hAnsi="Palatino Linotype" w:cs="Times New Roman"/>
          <w:sz w:val="20"/>
          <w:szCs w:val="20"/>
          <w:lang w:val="en-US"/>
        </w:rPr>
        <w:t>. Contrary to the studies mentioned above which used the same methodology, our study resulted in fewer energy demands. Team sports have lower anaerobic-based energy system contribution compared to wrestling and kickboxing which might be the reason for finding smaller energy demands.</w:t>
      </w:r>
    </w:p>
    <w:p w14:paraId="0173D9E7" w14:textId="77777777" w:rsidR="007446EF" w:rsidRPr="007446EF" w:rsidRDefault="007446EF" w:rsidP="007446EF">
      <w:pPr>
        <w:spacing w:before="120" w:after="120" w:line="240" w:lineRule="auto"/>
        <w:jc w:val="both"/>
        <w:rPr>
          <w:rFonts w:ascii="Palatino Linotype" w:eastAsia="Calibri" w:hAnsi="Palatino Linotype" w:cs="Times New Roman"/>
          <w:b/>
          <w:bCs/>
          <w:sz w:val="24"/>
          <w:szCs w:val="24"/>
          <w:lang w:val="en-US"/>
        </w:rPr>
      </w:pPr>
      <w:r w:rsidRPr="007446EF">
        <w:rPr>
          <w:rFonts w:ascii="Palatino Linotype" w:eastAsia="Calibri" w:hAnsi="Palatino Linotype" w:cs="Times New Roman"/>
          <w:b/>
          <w:bCs/>
          <w:sz w:val="24"/>
          <w:szCs w:val="24"/>
          <w:lang w:val="en-US"/>
        </w:rPr>
        <w:t>Conclusions</w:t>
      </w:r>
    </w:p>
    <w:p w14:paraId="547B33CE" w14:textId="77777777" w:rsidR="007446EF" w:rsidRPr="00215667" w:rsidRDefault="007446EF" w:rsidP="007446EF">
      <w:pPr>
        <w:spacing w:after="0" w:line="240" w:lineRule="auto"/>
        <w:ind w:firstLine="708"/>
        <w:jc w:val="both"/>
        <w:rPr>
          <w:rFonts w:ascii="Palatino Linotype" w:eastAsia="Calibri" w:hAnsi="Palatino Linotype" w:cs="Times New Roman"/>
          <w:bCs/>
          <w:sz w:val="20"/>
          <w:szCs w:val="20"/>
          <w:lang w:val="en-US"/>
        </w:rPr>
      </w:pPr>
      <w:r w:rsidRPr="00215667">
        <w:rPr>
          <w:rFonts w:ascii="Palatino Linotype" w:eastAsia="Calibri" w:hAnsi="Palatino Linotype" w:cs="Times New Roman"/>
          <w:bCs/>
          <w:sz w:val="20"/>
          <w:szCs w:val="20"/>
          <w:lang w:val="en-US"/>
        </w:rPr>
        <w:t xml:space="preserve">The present study demonstrated that the contribution of energy pathways was different between 10 x 6 s and 6 x 10 s RSA tests in both </w:t>
      </w:r>
      <w:r w:rsidRPr="00215667">
        <w:rPr>
          <w:rFonts w:ascii="Palatino Linotype" w:eastAsia="Calibri" w:hAnsi="Palatino Linotype" w:cs="Times New Roman"/>
          <w:sz w:val="20"/>
          <w:szCs w:val="20"/>
          <w:lang w:val="en-US"/>
        </w:rPr>
        <w:t>sexes</w:t>
      </w:r>
      <w:r w:rsidRPr="00215667">
        <w:rPr>
          <w:rFonts w:ascii="Palatino Linotype" w:eastAsia="Calibri" w:hAnsi="Palatino Linotype" w:cs="Times New Roman"/>
          <w:bCs/>
          <w:sz w:val="20"/>
          <w:szCs w:val="20"/>
          <w:lang w:val="en-US"/>
        </w:rPr>
        <w:t xml:space="preserve">. As a result, the highest contribution from anaerobic energy systems was seen in the sprint (10 x 6 s) protocol with more repetitions and shorter duration compared to the protocol with less repetitions and longer sprint duration (6 x 10 s). The effect of </w:t>
      </w:r>
      <w:r w:rsidRPr="00215667">
        <w:rPr>
          <w:rFonts w:ascii="Palatino Linotype" w:eastAsia="Calibri" w:hAnsi="Palatino Linotype" w:cs="Times New Roman"/>
          <w:sz w:val="20"/>
          <w:szCs w:val="20"/>
          <w:lang w:val="en-US"/>
        </w:rPr>
        <w:t>sex</w:t>
      </w:r>
      <w:r w:rsidRPr="00215667">
        <w:rPr>
          <w:rFonts w:ascii="Palatino Linotype" w:eastAsia="Calibri" w:hAnsi="Palatino Linotype" w:cs="Times New Roman"/>
          <w:bCs/>
          <w:sz w:val="20"/>
          <w:szCs w:val="20"/>
          <w:lang w:val="en-US"/>
        </w:rPr>
        <w:t xml:space="preserve"> on the energy system contributions differed for the ATP-</w:t>
      </w:r>
      <w:proofErr w:type="spellStart"/>
      <w:r w:rsidRPr="00215667">
        <w:rPr>
          <w:rFonts w:ascii="Palatino Linotype" w:eastAsia="Calibri" w:hAnsi="Palatino Linotype" w:cs="Times New Roman"/>
          <w:bCs/>
          <w:sz w:val="20"/>
          <w:szCs w:val="20"/>
          <w:lang w:val="en-US"/>
        </w:rPr>
        <w:t>PCr</w:t>
      </w:r>
      <w:proofErr w:type="spellEnd"/>
      <w:r w:rsidRPr="00215667">
        <w:rPr>
          <w:rFonts w:ascii="Palatino Linotype" w:eastAsia="Calibri" w:hAnsi="Palatino Linotype" w:cs="Times New Roman"/>
          <w:bCs/>
          <w:sz w:val="20"/>
          <w:szCs w:val="20"/>
          <w:lang w:val="en-US"/>
        </w:rPr>
        <w:t xml:space="preserve"> and glycolytic energy systems, while there was no </w:t>
      </w:r>
      <w:r w:rsidRPr="00215667">
        <w:rPr>
          <w:rFonts w:ascii="Palatino Linotype" w:eastAsia="Calibri" w:hAnsi="Palatino Linotype" w:cs="Times New Roman"/>
          <w:sz w:val="20"/>
          <w:szCs w:val="20"/>
          <w:lang w:val="en-US"/>
        </w:rPr>
        <w:t>sex</w:t>
      </w:r>
      <w:r w:rsidRPr="00215667">
        <w:rPr>
          <w:rFonts w:ascii="Palatino Linotype" w:eastAsia="Calibri" w:hAnsi="Palatino Linotype" w:cs="Times New Roman"/>
          <w:bCs/>
          <w:sz w:val="20"/>
          <w:szCs w:val="20"/>
          <w:lang w:val="en-US"/>
        </w:rPr>
        <w:t xml:space="preserve"> effect for the oxidative system contribution. In conclusion, these findings can be used in team sports to improve energy systems in target during training programs for both </w:t>
      </w:r>
      <w:r w:rsidRPr="00215667">
        <w:rPr>
          <w:rFonts w:ascii="Palatino Linotype" w:eastAsia="Calibri" w:hAnsi="Palatino Linotype" w:cs="Times New Roman"/>
          <w:sz w:val="20"/>
          <w:szCs w:val="20"/>
          <w:lang w:val="en-US"/>
        </w:rPr>
        <w:t>sexes</w:t>
      </w:r>
      <w:r w:rsidRPr="00215667">
        <w:rPr>
          <w:rFonts w:ascii="Palatino Linotype" w:eastAsia="Calibri" w:hAnsi="Palatino Linotype" w:cs="Times New Roman"/>
          <w:bCs/>
          <w:sz w:val="20"/>
          <w:szCs w:val="20"/>
          <w:lang w:val="en-US"/>
        </w:rPr>
        <w:t xml:space="preserve">. </w:t>
      </w:r>
    </w:p>
    <w:p w14:paraId="57D8E6A2" w14:textId="3CC64F49" w:rsidR="00EF4516" w:rsidRDefault="00EF4516" w:rsidP="00EF4516">
      <w:pPr>
        <w:pStyle w:val="Tekstpodstawowy"/>
        <w:spacing w:before="120" w:after="120" w:line="240" w:lineRule="auto"/>
        <w:ind w:firstLine="708"/>
        <w:rPr>
          <w:rFonts w:ascii="Palatino Linotype" w:hAnsi="Palatino Linotype"/>
          <w:b/>
          <w:sz w:val="24"/>
          <w:szCs w:val="20"/>
          <w:lang w:val="en-US"/>
        </w:rPr>
        <w:sectPr w:rsidR="00EF4516" w:rsidSect="00F05597">
          <w:type w:val="continuous"/>
          <w:pgSz w:w="11906" w:h="16838"/>
          <w:pgMar w:top="1134" w:right="1134" w:bottom="1134" w:left="1134" w:header="709" w:footer="709" w:gutter="0"/>
          <w:pgNumType w:start="94"/>
          <w:cols w:num="2" w:space="708"/>
          <w:titlePg/>
          <w:docGrid w:linePitch="360"/>
        </w:sectPr>
      </w:pPr>
    </w:p>
    <w:p w14:paraId="52DFD2C2" w14:textId="77777777" w:rsidR="00CE07E5" w:rsidRDefault="00CE07E5" w:rsidP="00CE07E5">
      <w:pPr>
        <w:autoSpaceDE w:val="0"/>
        <w:autoSpaceDN w:val="0"/>
        <w:adjustRightInd w:val="0"/>
        <w:spacing w:after="0" w:line="240" w:lineRule="auto"/>
        <w:jc w:val="both"/>
        <w:rPr>
          <w:rFonts w:ascii="Palatino Linotype" w:hAnsi="Palatino Linotype"/>
          <w:b/>
          <w:sz w:val="20"/>
          <w:szCs w:val="20"/>
          <w:lang w:val="en-CA"/>
        </w:rPr>
      </w:pPr>
    </w:p>
    <w:p w14:paraId="7E23E02F" w14:textId="77777777" w:rsidR="00F472DA" w:rsidRDefault="00F472DA" w:rsidP="00CE07E5">
      <w:pPr>
        <w:autoSpaceDE w:val="0"/>
        <w:autoSpaceDN w:val="0"/>
        <w:adjustRightInd w:val="0"/>
        <w:spacing w:after="0" w:line="240" w:lineRule="auto"/>
        <w:jc w:val="both"/>
        <w:rPr>
          <w:rFonts w:ascii="Palatino Linotype" w:hAnsi="Palatino Linotype"/>
          <w:b/>
          <w:sz w:val="20"/>
          <w:szCs w:val="20"/>
          <w:lang w:val="en-CA"/>
        </w:rPr>
      </w:pPr>
    </w:p>
    <w:p w14:paraId="6E689100" w14:textId="77777777" w:rsidR="007446EF" w:rsidRDefault="007446EF" w:rsidP="007446EF">
      <w:pPr>
        <w:spacing w:before="120" w:after="120" w:line="240" w:lineRule="auto"/>
        <w:jc w:val="both"/>
        <w:rPr>
          <w:rFonts w:ascii="Palatino Linotype" w:hAnsi="Palatino Linotype"/>
          <w:sz w:val="20"/>
          <w:szCs w:val="20"/>
          <w:lang w:val="en-US"/>
        </w:rPr>
      </w:pPr>
      <w:r w:rsidRPr="00215667">
        <w:rPr>
          <w:rFonts w:ascii="Palatino Linotype" w:hAnsi="Palatino Linotype"/>
          <w:b/>
          <w:i/>
          <w:sz w:val="20"/>
          <w:szCs w:val="20"/>
          <w:lang w:val="en-CA"/>
        </w:rPr>
        <w:t>Author Contributions:</w:t>
      </w:r>
      <w:r w:rsidRPr="00215667">
        <w:rPr>
          <w:rFonts w:ascii="Palatino Linotype" w:hAnsi="Palatino Linotype"/>
          <w:sz w:val="20"/>
          <w:szCs w:val="20"/>
          <w:lang w:val="en-US"/>
        </w:rPr>
        <w:t xml:space="preserve"> Conceptualization: E.T. and A.K.-I. methodology: E.T., T.H. and A.K.-I.; software: E.T. and T.H.; validation: E.T., T.H. and A.K.-I.; formal analysis:</w:t>
      </w:r>
      <w:r w:rsidRPr="00215667">
        <w:rPr>
          <w:rFonts w:ascii="Palatino Linotype" w:hAnsi="Palatino Linotype"/>
          <w:sz w:val="20"/>
          <w:szCs w:val="20"/>
        </w:rPr>
        <w:t xml:space="preserve"> </w:t>
      </w:r>
      <w:r w:rsidRPr="00215667">
        <w:rPr>
          <w:rFonts w:ascii="Palatino Linotype" w:hAnsi="Palatino Linotype"/>
          <w:sz w:val="20"/>
          <w:szCs w:val="20"/>
          <w:lang w:val="en-US"/>
        </w:rPr>
        <w:t xml:space="preserve">E.T., T.H. and A.K.-I.;  investigation: E.T. and A.K.-I.; resources: E.T.; data curation: E.T. and T.H.; writing—original draft preparation: E.T., T.H. and A.K.-I.; writing—review &amp; editing: T.H. and A.K.-I.; visualization: T.H. and A.K.-I.; supervision: A.K.-I.; project administration: A.K.-I.; funding acquisition: E.T., T.H. and A.K.-I. All authors have read and agreed to the published version of the manuscript. </w:t>
      </w:r>
    </w:p>
    <w:p w14:paraId="61307F3B" w14:textId="77777777" w:rsidR="007446EF" w:rsidRDefault="007446EF" w:rsidP="007446EF">
      <w:pPr>
        <w:spacing w:before="120" w:after="120" w:line="240" w:lineRule="auto"/>
        <w:jc w:val="both"/>
        <w:rPr>
          <w:rFonts w:ascii="Palatino Linotype" w:hAnsi="Palatino Linotype"/>
          <w:sz w:val="20"/>
          <w:szCs w:val="20"/>
          <w:lang w:val="en-US"/>
        </w:rPr>
      </w:pPr>
    </w:p>
    <w:p w14:paraId="08E169EC" w14:textId="77777777" w:rsidR="007446EF" w:rsidRPr="00215667" w:rsidRDefault="007446EF" w:rsidP="007446EF">
      <w:pPr>
        <w:spacing w:after="0" w:line="240" w:lineRule="auto"/>
        <w:jc w:val="both"/>
        <w:rPr>
          <w:rFonts w:ascii="Palatino Linotype" w:hAnsi="Palatino Linotype"/>
          <w:sz w:val="20"/>
          <w:szCs w:val="20"/>
          <w:lang w:val="en-US"/>
        </w:rPr>
      </w:pPr>
    </w:p>
    <w:p w14:paraId="3C8F90A8" w14:textId="77777777" w:rsidR="007446EF" w:rsidRPr="00215667" w:rsidRDefault="007446EF" w:rsidP="007446EF">
      <w:pPr>
        <w:spacing w:after="120" w:line="240" w:lineRule="auto"/>
        <w:jc w:val="both"/>
        <w:rPr>
          <w:rFonts w:ascii="Palatino Linotype" w:hAnsi="Palatino Linotype"/>
          <w:b/>
          <w:i/>
          <w:sz w:val="20"/>
          <w:szCs w:val="20"/>
          <w:lang w:val="en-CA"/>
        </w:rPr>
      </w:pPr>
      <w:r w:rsidRPr="00215667">
        <w:rPr>
          <w:rFonts w:ascii="Palatino Linotype" w:hAnsi="Palatino Linotype"/>
          <w:b/>
          <w:i/>
          <w:sz w:val="20"/>
          <w:szCs w:val="20"/>
          <w:lang w:val="en-CA"/>
        </w:rPr>
        <w:t xml:space="preserve">ORCID </w:t>
      </w:r>
      <w:proofErr w:type="spellStart"/>
      <w:r w:rsidRPr="00215667">
        <w:rPr>
          <w:rFonts w:ascii="Palatino Linotype" w:hAnsi="Palatino Linotype"/>
          <w:b/>
          <w:i/>
          <w:sz w:val="20"/>
          <w:szCs w:val="20"/>
          <w:lang w:val="en-CA"/>
        </w:rPr>
        <w:t>iD</w:t>
      </w:r>
      <w:proofErr w:type="spellEnd"/>
      <w:r w:rsidRPr="00215667">
        <w:rPr>
          <w:rFonts w:ascii="Palatino Linotype" w:hAnsi="Palatino Linotype"/>
          <w:b/>
          <w:i/>
          <w:sz w:val="20"/>
          <w:szCs w:val="20"/>
          <w:lang w:val="en-CA"/>
        </w:rPr>
        <w:t xml:space="preserve">: </w:t>
      </w:r>
    </w:p>
    <w:p w14:paraId="6AAD46FC" w14:textId="77777777" w:rsidR="007446EF" w:rsidRPr="00215667" w:rsidRDefault="007446EF" w:rsidP="007446EF">
      <w:pPr>
        <w:spacing w:before="120" w:after="120" w:line="240" w:lineRule="auto"/>
        <w:jc w:val="both"/>
        <w:rPr>
          <w:rFonts w:ascii="Palatino Linotype" w:hAnsi="Palatino Linotype"/>
          <w:sz w:val="20"/>
          <w:szCs w:val="20"/>
          <w:lang w:val="en-US"/>
        </w:rPr>
      </w:pPr>
      <w:proofErr w:type="spellStart"/>
      <w:r w:rsidRPr="00215667">
        <w:rPr>
          <w:rFonts w:ascii="Palatino Linotype" w:hAnsi="Palatino Linotype"/>
          <w:sz w:val="20"/>
          <w:szCs w:val="20"/>
          <w:lang w:val="en-US"/>
        </w:rPr>
        <w:t>Erkan</w:t>
      </w:r>
      <w:proofErr w:type="spellEnd"/>
      <w:r w:rsidRPr="00215667">
        <w:rPr>
          <w:rFonts w:ascii="Palatino Linotype" w:hAnsi="Palatino Linotype"/>
          <w:sz w:val="20"/>
          <w:szCs w:val="20"/>
          <w:lang w:val="en-US"/>
        </w:rPr>
        <w:t xml:space="preserve"> </w:t>
      </w:r>
      <w:proofErr w:type="spellStart"/>
      <w:r w:rsidRPr="00215667">
        <w:rPr>
          <w:rFonts w:ascii="Palatino Linotype" w:hAnsi="Palatino Linotype"/>
          <w:sz w:val="20"/>
          <w:szCs w:val="20"/>
          <w:lang w:val="en-US"/>
        </w:rPr>
        <w:t>Tortu</w:t>
      </w:r>
      <w:proofErr w:type="spellEnd"/>
      <w:r w:rsidRPr="00215667">
        <w:rPr>
          <w:rFonts w:ascii="Palatino Linotype" w:hAnsi="Palatino Linotype"/>
          <w:sz w:val="20"/>
          <w:szCs w:val="20"/>
          <w:lang w:val="en-US"/>
        </w:rPr>
        <w:t>: 0000-0003-2816-9994</w:t>
      </w:r>
    </w:p>
    <w:p w14:paraId="1489161B" w14:textId="77777777" w:rsidR="007446EF" w:rsidRPr="00215667" w:rsidRDefault="007446EF" w:rsidP="007446EF">
      <w:pPr>
        <w:spacing w:before="120" w:after="120" w:line="240" w:lineRule="auto"/>
        <w:jc w:val="both"/>
        <w:rPr>
          <w:rFonts w:ascii="Palatino Linotype" w:hAnsi="Palatino Linotype"/>
          <w:sz w:val="20"/>
          <w:szCs w:val="20"/>
          <w:lang w:val="en-US"/>
        </w:rPr>
      </w:pPr>
      <w:r w:rsidRPr="00215667">
        <w:rPr>
          <w:rFonts w:ascii="Palatino Linotype" w:hAnsi="Palatino Linotype"/>
          <w:sz w:val="20"/>
          <w:szCs w:val="20"/>
          <w:lang w:val="en-US"/>
        </w:rPr>
        <w:t xml:space="preserve">Tahir </w:t>
      </w:r>
      <w:proofErr w:type="spellStart"/>
      <w:r w:rsidRPr="00215667">
        <w:rPr>
          <w:rFonts w:ascii="Palatino Linotype" w:hAnsi="Palatino Linotype"/>
          <w:sz w:val="20"/>
          <w:szCs w:val="20"/>
          <w:lang w:val="en-US"/>
        </w:rPr>
        <w:t>Hazir</w:t>
      </w:r>
      <w:proofErr w:type="spellEnd"/>
      <w:r w:rsidRPr="00215667">
        <w:rPr>
          <w:rFonts w:ascii="Palatino Linotype" w:hAnsi="Palatino Linotype"/>
          <w:sz w:val="20"/>
          <w:szCs w:val="20"/>
          <w:lang w:val="en-US"/>
        </w:rPr>
        <w:t>: 0000-0002-0048-0281</w:t>
      </w:r>
    </w:p>
    <w:p w14:paraId="6A21B424" w14:textId="77777777" w:rsidR="007446EF" w:rsidRPr="00215667" w:rsidRDefault="007446EF" w:rsidP="007446EF">
      <w:pPr>
        <w:spacing w:before="120" w:after="120" w:line="240" w:lineRule="auto"/>
        <w:jc w:val="both"/>
        <w:rPr>
          <w:rFonts w:ascii="Palatino Linotype" w:hAnsi="Palatino Linotype"/>
          <w:sz w:val="20"/>
          <w:szCs w:val="20"/>
          <w:lang w:val="en-US"/>
        </w:rPr>
      </w:pPr>
      <w:r w:rsidRPr="00215667">
        <w:rPr>
          <w:rFonts w:ascii="Palatino Linotype" w:hAnsi="Palatino Linotype"/>
          <w:sz w:val="20"/>
          <w:szCs w:val="20"/>
          <w:lang w:val="en-US"/>
        </w:rPr>
        <w:t>Ayse Kin-Isler: 0000-0001-9651-2067</w:t>
      </w:r>
    </w:p>
    <w:p w14:paraId="2A08BAF9" w14:textId="77777777" w:rsidR="007446EF" w:rsidRPr="00215667" w:rsidRDefault="007446EF" w:rsidP="007446EF">
      <w:pPr>
        <w:spacing w:before="120" w:after="120" w:line="240" w:lineRule="auto"/>
        <w:jc w:val="both"/>
        <w:rPr>
          <w:rFonts w:ascii="Palatino Linotype" w:hAnsi="Palatino Linotype"/>
          <w:sz w:val="20"/>
          <w:szCs w:val="20"/>
          <w:lang w:val="en-US"/>
        </w:rPr>
      </w:pPr>
      <w:r w:rsidRPr="00215667">
        <w:rPr>
          <w:rFonts w:ascii="Palatino Linotype" w:hAnsi="Palatino Linotype"/>
          <w:b/>
          <w:i/>
          <w:sz w:val="20"/>
          <w:szCs w:val="20"/>
          <w:lang w:val="en-CA"/>
        </w:rPr>
        <w:t>Funding Information:</w:t>
      </w:r>
      <w:r w:rsidRPr="00215667">
        <w:rPr>
          <w:rFonts w:ascii="Palatino Linotype" w:hAnsi="Palatino Linotype"/>
          <w:b/>
          <w:sz w:val="20"/>
          <w:szCs w:val="20"/>
          <w:lang w:val="en-CA"/>
        </w:rPr>
        <w:t xml:space="preserve"> </w:t>
      </w:r>
      <w:r w:rsidRPr="00215667">
        <w:rPr>
          <w:rFonts w:ascii="Palatino Linotype" w:hAnsi="Palatino Linotype"/>
          <w:sz w:val="20"/>
          <w:szCs w:val="20"/>
          <w:lang w:val="en-US"/>
        </w:rPr>
        <w:t xml:space="preserve"> This research was funded by the </w:t>
      </w:r>
      <w:proofErr w:type="spellStart"/>
      <w:r w:rsidRPr="00215667">
        <w:rPr>
          <w:rFonts w:ascii="Palatino Linotype" w:hAnsi="Palatino Linotype"/>
          <w:sz w:val="20"/>
          <w:szCs w:val="20"/>
          <w:lang w:val="en-US"/>
        </w:rPr>
        <w:t>Hacettepe</w:t>
      </w:r>
      <w:proofErr w:type="spellEnd"/>
      <w:r w:rsidRPr="00215667">
        <w:rPr>
          <w:rFonts w:ascii="Palatino Linotype" w:hAnsi="Palatino Linotype"/>
          <w:sz w:val="20"/>
          <w:szCs w:val="20"/>
          <w:lang w:val="en-US"/>
        </w:rPr>
        <w:t xml:space="preserve"> University Scientific Research Projects Coordination Unit, grant number THD-2020-18689. </w:t>
      </w:r>
    </w:p>
    <w:p w14:paraId="2BF99988" w14:textId="77777777" w:rsidR="007446EF" w:rsidRPr="00215667" w:rsidRDefault="007446EF" w:rsidP="007446EF">
      <w:pPr>
        <w:spacing w:before="120" w:after="120" w:line="240" w:lineRule="auto"/>
        <w:jc w:val="both"/>
        <w:rPr>
          <w:rFonts w:ascii="Palatino Linotype" w:hAnsi="Palatino Linotype"/>
          <w:sz w:val="20"/>
          <w:szCs w:val="20"/>
          <w:lang w:val="en-US"/>
        </w:rPr>
      </w:pPr>
      <w:r w:rsidRPr="00215667">
        <w:rPr>
          <w:rFonts w:ascii="Palatino Linotype" w:hAnsi="Palatino Linotype"/>
          <w:b/>
          <w:i/>
          <w:sz w:val="20"/>
          <w:szCs w:val="20"/>
          <w:lang w:val="en-CA"/>
        </w:rPr>
        <w:t>Institutional Review Board Statement:</w:t>
      </w:r>
      <w:r w:rsidRPr="00215667">
        <w:rPr>
          <w:rFonts w:ascii="Palatino Linotype" w:hAnsi="Palatino Linotype"/>
          <w:b/>
          <w:sz w:val="20"/>
          <w:szCs w:val="20"/>
          <w:lang w:val="en-CA"/>
        </w:rPr>
        <w:t xml:space="preserve"> </w:t>
      </w:r>
      <w:r w:rsidRPr="00215667">
        <w:rPr>
          <w:rFonts w:ascii="Palatino Linotype" w:hAnsi="Palatino Linotype"/>
          <w:sz w:val="20"/>
          <w:szCs w:val="20"/>
          <w:lang w:val="en-US"/>
        </w:rPr>
        <w:t xml:space="preserve">This study was conducted following the principles of the Declaration of Helsinki, and approved by the </w:t>
      </w:r>
      <w:proofErr w:type="spellStart"/>
      <w:r w:rsidRPr="00215667">
        <w:rPr>
          <w:rFonts w:ascii="Palatino Linotype" w:hAnsi="Palatino Linotype"/>
          <w:sz w:val="20"/>
          <w:szCs w:val="20"/>
          <w:lang w:val="en-US"/>
        </w:rPr>
        <w:t>Hacettepe</w:t>
      </w:r>
      <w:proofErr w:type="spellEnd"/>
      <w:r w:rsidRPr="00215667">
        <w:rPr>
          <w:rFonts w:ascii="Palatino Linotype" w:hAnsi="Palatino Linotype"/>
          <w:sz w:val="20"/>
          <w:szCs w:val="20"/>
          <w:lang w:val="en-US"/>
        </w:rPr>
        <w:t xml:space="preserve"> University </w:t>
      </w:r>
      <w:r w:rsidRPr="00215667">
        <w:rPr>
          <w:rFonts w:ascii="Palatino Linotype" w:hAnsi="Palatino Linotype"/>
          <w:sz w:val="20"/>
          <w:szCs w:val="20"/>
        </w:rPr>
        <w:t xml:space="preserve">Non-Interventional Clinical Researches Ethics Board </w:t>
      </w:r>
      <w:r w:rsidRPr="00215667">
        <w:rPr>
          <w:rFonts w:ascii="Palatino Linotype" w:hAnsi="Palatino Linotype"/>
          <w:sz w:val="20"/>
          <w:szCs w:val="20"/>
          <w:lang w:val="en-US"/>
        </w:rPr>
        <w:t xml:space="preserve">(protocol code 2019/20; date of approval: 03 September 2019). </w:t>
      </w:r>
    </w:p>
    <w:p w14:paraId="2183BD4A" w14:textId="77777777" w:rsidR="007446EF" w:rsidRPr="00215667" w:rsidRDefault="007446EF" w:rsidP="007446EF">
      <w:pPr>
        <w:spacing w:before="120" w:after="120" w:line="240" w:lineRule="auto"/>
        <w:jc w:val="both"/>
        <w:rPr>
          <w:rFonts w:ascii="Palatino Linotype" w:hAnsi="Palatino Linotype"/>
          <w:sz w:val="20"/>
          <w:szCs w:val="20"/>
          <w:lang w:val="en-US"/>
        </w:rPr>
      </w:pPr>
      <w:r w:rsidRPr="00215667">
        <w:rPr>
          <w:rFonts w:ascii="Palatino Linotype" w:hAnsi="Palatino Linotype"/>
          <w:b/>
          <w:i/>
          <w:sz w:val="20"/>
          <w:szCs w:val="20"/>
          <w:lang w:val="en-CA"/>
        </w:rPr>
        <w:t>Informed Consent:</w:t>
      </w:r>
      <w:r w:rsidRPr="00215667">
        <w:rPr>
          <w:rFonts w:ascii="Palatino Linotype" w:hAnsi="Palatino Linotype"/>
          <w:b/>
          <w:sz w:val="20"/>
          <w:szCs w:val="20"/>
          <w:lang w:val="en-CA"/>
        </w:rPr>
        <w:t xml:space="preserve"> </w:t>
      </w:r>
      <w:r w:rsidRPr="00215667">
        <w:rPr>
          <w:rFonts w:ascii="Palatino Linotype" w:hAnsi="Palatino Linotype"/>
          <w:sz w:val="20"/>
          <w:szCs w:val="20"/>
          <w:lang w:val="en-US"/>
        </w:rPr>
        <w:t>Informed consent was obtained from all participants included in the study.</w:t>
      </w:r>
    </w:p>
    <w:p w14:paraId="56019347" w14:textId="77777777" w:rsidR="007446EF" w:rsidRPr="00215667" w:rsidRDefault="007446EF" w:rsidP="007446EF">
      <w:pPr>
        <w:spacing w:before="120" w:after="120" w:line="240" w:lineRule="auto"/>
        <w:jc w:val="both"/>
        <w:rPr>
          <w:rFonts w:ascii="Palatino Linotype" w:hAnsi="Palatino Linotype"/>
          <w:sz w:val="20"/>
          <w:szCs w:val="20"/>
          <w:lang w:val="en-US"/>
        </w:rPr>
      </w:pPr>
      <w:r w:rsidRPr="00215667">
        <w:rPr>
          <w:rFonts w:ascii="Palatino Linotype" w:hAnsi="Palatino Linotype"/>
          <w:b/>
          <w:i/>
          <w:iCs/>
          <w:sz w:val="20"/>
          <w:szCs w:val="20"/>
          <w:lang w:val="en-US"/>
        </w:rPr>
        <w:t xml:space="preserve">Conflicts of Interest: </w:t>
      </w:r>
      <w:r w:rsidRPr="00215667">
        <w:rPr>
          <w:rFonts w:ascii="Palatino Linotype" w:hAnsi="Palatino Linotype"/>
          <w:sz w:val="20"/>
          <w:szCs w:val="20"/>
          <w:lang w:val="en-US"/>
        </w:rPr>
        <w:t>The authors declare no conflict of interest.</w:t>
      </w:r>
    </w:p>
    <w:p w14:paraId="157BEB01" w14:textId="77777777" w:rsidR="007446EF" w:rsidRPr="00215667" w:rsidRDefault="007446EF" w:rsidP="007446EF">
      <w:pPr>
        <w:spacing w:before="120" w:after="120" w:line="240" w:lineRule="auto"/>
        <w:jc w:val="both"/>
        <w:rPr>
          <w:rFonts w:ascii="Palatino Linotype" w:hAnsi="Palatino Linotype"/>
          <w:sz w:val="20"/>
          <w:szCs w:val="20"/>
        </w:rPr>
      </w:pPr>
      <w:r w:rsidRPr="00215667">
        <w:rPr>
          <w:rFonts w:ascii="Palatino Linotype" w:hAnsi="Palatino Linotype"/>
          <w:b/>
          <w:i/>
          <w:sz w:val="20"/>
          <w:szCs w:val="20"/>
          <w:lang w:val="en-CA"/>
        </w:rPr>
        <w:t>Acknowledgements:</w:t>
      </w:r>
      <w:r w:rsidRPr="00215667">
        <w:rPr>
          <w:rFonts w:ascii="Palatino Linotype" w:hAnsi="Palatino Linotype"/>
          <w:b/>
          <w:sz w:val="20"/>
          <w:szCs w:val="20"/>
          <w:lang w:val="en-CA"/>
        </w:rPr>
        <w:t xml:space="preserve"> </w:t>
      </w:r>
      <w:r w:rsidRPr="00215667">
        <w:rPr>
          <w:rFonts w:ascii="Palatino Linotype" w:hAnsi="Palatino Linotype"/>
          <w:sz w:val="20"/>
          <w:szCs w:val="20"/>
        </w:rPr>
        <w:t>The authors thank all participants who took part in the study.</w:t>
      </w:r>
    </w:p>
    <w:p w14:paraId="4DF34188" w14:textId="77777777" w:rsidR="007446EF" w:rsidRPr="00215667" w:rsidRDefault="007446EF" w:rsidP="007446EF">
      <w:pPr>
        <w:spacing w:before="120" w:after="120" w:line="240" w:lineRule="auto"/>
        <w:jc w:val="both"/>
        <w:rPr>
          <w:rFonts w:ascii="Palatino Linotype" w:hAnsi="Palatino Linotype"/>
          <w:sz w:val="20"/>
          <w:szCs w:val="20"/>
          <w:lang w:val="en-CA"/>
        </w:rPr>
      </w:pPr>
      <w:r w:rsidRPr="00215667">
        <w:rPr>
          <w:rFonts w:ascii="Palatino Linotype" w:hAnsi="Palatino Linotype"/>
          <w:b/>
          <w:i/>
          <w:sz w:val="20"/>
          <w:szCs w:val="20"/>
          <w:lang w:val="en-CA"/>
        </w:rPr>
        <w:t>Received:</w:t>
      </w:r>
      <w:r w:rsidRPr="00215667">
        <w:rPr>
          <w:rFonts w:ascii="Palatino Linotype" w:hAnsi="Palatino Linotype"/>
          <w:sz w:val="20"/>
          <w:szCs w:val="20"/>
          <w:lang w:val="en-CA"/>
        </w:rPr>
        <w:t xml:space="preserve"> 26 April 2023</w:t>
      </w:r>
    </w:p>
    <w:p w14:paraId="0825D2C7" w14:textId="77777777" w:rsidR="007446EF" w:rsidRDefault="007446EF" w:rsidP="007446EF">
      <w:pPr>
        <w:spacing w:before="120" w:after="120" w:line="240" w:lineRule="auto"/>
        <w:jc w:val="both"/>
        <w:rPr>
          <w:rFonts w:ascii="Palatino Linotype" w:hAnsi="Palatino Linotype"/>
          <w:sz w:val="20"/>
          <w:szCs w:val="20"/>
          <w:lang w:val="en-CA"/>
        </w:rPr>
      </w:pPr>
      <w:r w:rsidRPr="00215667">
        <w:rPr>
          <w:rFonts w:ascii="Palatino Linotype" w:hAnsi="Palatino Linotype"/>
          <w:b/>
          <w:i/>
          <w:sz w:val="20"/>
          <w:szCs w:val="20"/>
          <w:lang w:val="en-CA"/>
        </w:rPr>
        <w:t xml:space="preserve">Accepted: </w:t>
      </w:r>
      <w:r w:rsidRPr="00215667">
        <w:rPr>
          <w:rFonts w:ascii="Palatino Linotype" w:hAnsi="Palatino Linotype"/>
          <w:sz w:val="20"/>
          <w:szCs w:val="20"/>
          <w:lang w:val="en-CA"/>
        </w:rPr>
        <w:t>25 November 2023</w:t>
      </w:r>
    </w:p>
    <w:p w14:paraId="717A7989" w14:textId="77777777" w:rsidR="00B419F7" w:rsidRDefault="00B419F7">
      <w:pPr>
        <w:spacing w:before="120" w:after="120" w:line="240" w:lineRule="auto"/>
        <w:rPr>
          <w:rFonts w:ascii="Palatino Linotype" w:hAnsi="Palatino Linotype"/>
          <w:b/>
          <w:sz w:val="24"/>
          <w:szCs w:val="20"/>
          <w:lang w:val="en-US" w:eastAsia="hu-HU"/>
        </w:rPr>
      </w:pPr>
    </w:p>
    <w:p w14:paraId="6E153CC8" w14:textId="77777777" w:rsidR="000C79DD" w:rsidRDefault="000C79DD">
      <w:pPr>
        <w:spacing w:before="120" w:after="120" w:line="240" w:lineRule="auto"/>
        <w:rPr>
          <w:rFonts w:ascii="Palatino Linotype" w:hAnsi="Palatino Linotype"/>
          <w:b/>
          <w:sz w:val="24"/>
          <w:szCs w:val="20"/>
          <w:lang w:val="en-US" w:eastAsia="hu-HU"/>
        </w:rPr>
      </w:pPr>
      <w:r>
        <w:rPr>
          <w:rFonts w:ascii="Palatino Linotype" w:hAnsi="Palatino Linotype"/>
          <w:b/>
          <w:sz w:val="24"/>
          <w:szCs w:val="20"/>
          <w:lang w:val="en-US" w:eastAsia="hu-HU"/>
        </w:rPr>
        <w:t>References</w:t>
      </w:r>
    </w:p>
    <w:p w14:paraId="5B54A5D1" w14:textId="77777777" w:rsidR="007446EF" w:rsidRPr="00215667" w:rsidRDefault="007446EF" w:rsidP="007446EF">
      <w:pPr>
        <w:spacing w:after="0" w:line="240" w:lineRule="auto"/>
        <w:ind w:left="709" w:hanging="709"/>
        <w:jc w:val="both"/>
        <w:rPr>
          <w:rFonts w:ascii="Palatino Linotype" w:hAnsi="Palatino Linotype"/>
          <w:sz w:val="20"/>
          <w:szCs w:val="20"/>
          <w:lang w:val="en-US"/>
        </w:rPr>
      </w:pPr>
      <w:r w:rsidRPr="00215667">
        <w:rPr>
          <w:rFonts w:ascii="Palatino Linotype" w:hAnsi="Palatino Linotype"/>
          <w:sz w:val="20"/>
          <w:szCs w:val="20"/>
        </w:rPr>
        <w:t xml:space="preserve">Archiza, B., Andaku, D. K., Beltrame, T., Libardi, C. A., &amp; Borghi-Silva, A. (2020). The Relationship Between Repeated-Sprint Ability, Aerobic Capacity, and Oxygen Uptake Recovery Kinetics in Female Soccer Athletes. </w:t>
      </w:r>
      <w:r w:rsidRPr="00215667">
        <w:rPr>
          <w:rFonts w:ascii="Palatino Linotype" w:hAnsi="Palatino Linotype"/>
          <w:i/>
          <w:iCs/>
          <w:sz w:val="20"/>
          <w:szCs w:val="20"/>
        </w:rPr>
        <w:t>Journal of Human Kinetics</w:t>
      </w:r>
      <w:r w:rsidRPr="00215667">
        <w:rPr>
          <w:rFonts w:ascii="Palatino Linotype" w:hAnsi="Palatino Linotype"/>
          <w:sz w:val="20"/>
          <w:szCs w:val="20"/>
        </w:rPr>
        <w:t xml:space="preserve">, </w:t>
      </w:r>
      <w:r w:rsidRPr="00215667">
        <w:rPr>
          <w:rFonts w:ascii="Palatino Linotype" w:hAnsi="Palatino Linotype"/>
          <w:i/>
          <w:iCs/>
          <w:sz w:val="20"/>
          <w:szCs w:val="20"/>
        </w:rPr>
        <w:t>75</w:t>
      </w:r>
      <w:r w:rsidRPr="00215667">
        <w:rPr>
          <w:rFonts w:ascii="Palatino Linotype" w:hAnsi="Palatino Linotype"/>
          <w:sz w:val="20"/>
          <w:szCs w:val="20"/>
        </w:rPr>
        <w:t>, 115–126. https://doi.org/10.2478/hukin-2020-0042</w:t>
      </w:r>
    </w:p>
    <w:p w14:paraId="596A3B42" w14:textId="77777777" w:rsidR="007446EF" w:rsidRPr="00215667" w:rsidRDefault="007446EF" w:rsidP="007446EF">
      <w:pPr>
        <w:spacing w:after="0" w:line="240" w:lineRule="auto"/>
        <w:ind w:left="709" w:hanging="709"/>
        <w:jc w:val="both"/>
        <w:rPr>
          <w:rFonts w:ascii="Palatino Linotype" w:eastAsia="Calibri" w:hAnsi="Palatino Linotype" w:cs="Times New Roman"/>
          <w:b/>
          <w:sz w:val="20"/>
          <w:szCs w:val="20"/>
          <w:lang w:val="en-US"/>
        </w:rPr>
      </w:pPr>
      <w:r w:rsidRPr="00215667">
        <w:rPr>
          <w:rFonts w:ascii="Palatino Linotype" w:hAnsi="Palatino Linotype"/>
          <w:sz w:val="20"/>
          <w:szCs w:val="20"/>
        </w:rPr>
        <w:t xml:space="preserve">Baron, J., Gupta, S., Bieniec, A., Klich, G., Gabrys, T., Szymon Swinarew, A., Svatora, K., &amp; Stanula, A. (2022). The Effects of Two Different Rest Intervals on the Repeated Skating Ability of Ice Hockey Forwards and Defensemen. </w:t>
      </w:r>
      <w:r w:rsidRPr="00215667">
        <w:rPr>
          <w:rFonts w:ascii="Palatino Linotype" w:hAnsi="Palatino Linotype"/>
          <w:i/>
          <w:iCs/>
          <w:sz w:val="20"/>
          <w:szCs w:val="20"/>
        </w:rPr>
        <w:t>Journal of Human Kinetics</w:t>
      </w:r>
      <w:r w:rsidRPr="00215667">
        <w:rPr>
          <w:rFonts w:ascii="Palatino Linotype" w:hAnsi="Palatino Linotype"/>
          <w:sz w:val="20"/>
          <w:szCs w:val="20"/>
        </w:rPr>
        <w:t xml:space="preserve">, </w:t>
      </w:r>
      <w:r w:rsidRPr="00215667">
        <w:rPr>
          <w:rFonts w:ascii="Palatino Linotype" w:hAnsi="Palatino Linotype"/>
          <w:i/>
          <w:iCs/>
          <w:sz w:val="20"/>
          <w:szCs w:val="20"/>
        </w:rPr>
        <w:t>84</w:t>
      </w:r>
      <w:r w:rsidRPr="00215667">
        <w:rPr>
          <w:rFonts w:ascii="Palatino Linotype" w:hAnsi="Palatino Linotype"/>
          <w:sz w:val="20"/>
          <w:szCs w:val="20"/>
        </w:rPr>
        <w:t>, 216–223. https://doi.org/10.2478/hukin-2022-0102</w:t>
      </w:r>
    </w:p>
    <w:p w14:paraId="5B70483D"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cs="Times New Roman"/>
          <w:noProof/>
          <w:sz w:val="20"/>
          <w:szCs w:val="20"/>
          <w:lang w:val="tr-TR"/>
        </w:rPr>
        <w:fldChar w:fldCharType="begin"/>
      </w:r>
      <w:r w:rsidRPr="00215667">
        <w:rPr>
          <w:rFonts w:ascii="Palatino Linotype" w:hAnsi="Palatino Linotype"/>
          <w:sz w:val="20"/>
          <w:szCs w:val="20"/>
        </w:rPr>
        <w:instrText xml:space="preserve"> ADDIN EN.REFLIST </w:instrText>
      </w:r>
      <w:r w:rsidRPr="00215667">
        <w:rPr>
          <w:rFonts w:ascii="Palatino Linotype" w:hAnsi="Palatino Linotype" w:cs="Times New Roman"/>
          <w:noProof/>
          <w:sz w:val="20"/>
          <w:szCs w:val="20"/>
          <w:lang w:val="tr-TR"/>
        </w:rPr>
        <w:fldChar w:fldCharType="separate"/>
      </w:r>
      <w:r w:rsidRPr="00215667">
        <w:rPr>
          <w:rFonts w:ascii="Palatino Linotype" w:hAnsi="Palatino Linotype"/>
          <w:sz w:val="20"/>
          <w:szCs w:val="20"/>
        </w:rPr>
        <w:t xml:space="preserve">Billaut, F., &amp; Bishop, D. J. (2012). Mechanical work accounts for sex differences in fatigue during repeated sprints. </w:t>
      </w:r>
      <w:r w:rsidRPr="00215667">
        <w:rPr>
          <w:rFonts w:ascii="Palatino Linotype" w:hAnsi="Palatino Linotype"/>
          <w:i/>
          <w:iCs/>
          <w:sz w:val="20"/>
          <w:szCs w:val="20"/>
        </w:rPr>
        <w:t>European Journal of Applied Physiology</w:t>
      </w:r>
      <w:r w:rsidRPr="00215667">
        <w:rPr>
          <w:rFonts w:ascii="Palatino Linotype" w:hAnsi="Palatino Linotype"/>
          <w:sz w:val="20"/>
          <w:szCs w:val="20"/>
        </w:rPr>
        <w:t xml:space="preserve">, </w:t>
      </w:r>
      <w:r w:rsidRPr="00215667">
        <w:rPr>
          <w:rFonts w:ascii="Palatino Linotype" w:hAnsi="Palatino Linotype"/>
          <w:i/>
          <w:sz w:val="20"/>
          <w:szCs w:val="20"/>
        </w:rPr>
        <w:t>112</w:t>
      </w:r>
      <w:r w:rsidRPr="00215667">
        <w:rPr>
          <w:rFonts w:ascii="Palatino Linotype" w:hAnsi="Palatino Linotype"/>
          <w:sz w:val="20"/>
          <w:szCs w:val="20"/>
        </w:rPr>
        <w:t>(4), 1429</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1436. https://doi.org/10.1007/s00421-011-2110-1</w:t>
      </w:r>
    </w:p>
    <w:p w14:paraId="7D903043"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Billaut, F., Giacomoni, M., &amp; Falgairette, G. (2003). Maximal intermittent cycling exercise: effects of recovery duration and gender. </w:t>
      </w:r>
      <w:r w:rsidRPr="00215667">
        <w:rPr>
          <w:rFonts w:ascii="Palatino Linotype" w:hAnsi="Palatino Linotype"/>
          <w:i/>
          <w:iCs/>
          <w:sz w:val="20"/>
          <w:szCs w:val="20"/>
        </w:rPr>
        <w:t>Journal of Applied Physiology</w:t>
      </w:r>
      <w:r w:rsidRPr="00215667">
        <w:rPr>
          <w:rFonts w:ascii="Palatino Linotype" w:hAnsi="Palatino Linotype"/>
          <w:sz w:val="20"/>
          <w:szCs w:val="20"/>
        </w:rPr>
        <w:t xml:space="preserve">, </w:t>
      </w:r>
      <w:r w:rsidRPr="00215667">
        <w:rPr>
          <w:rFonts w:ascii="Palatino Linotype" w:hAnsi="Palatino Linotype"/>
          <w:i/>
          <w:iCs/>
          <w:sz w:val="20"/>
          <w:szCs w:val="20"/>
        </w:rPr>
        <w:t>95</w:t>
      </w:r>
      <w:r w:rsidRPr="00215667">
        <w:rPr>
          <w:rFonts w:ascii="Palatino Linotype" w:hAnsi="Palatino Linotype"/>
          <w:sz w:val="20"/>
          <w:szCs w:val="20"/>
        </w:rPr>
        <w:t>(4), 1632</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1637. https://doi.org/10.1152/japplphysiol.00983.2002</w:t>
      </w:r>
    </w:p>
    <w:p w14:paraId="1F986DF5"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Billaut, F., &amp; Smith, K. (2009). Sex alters impact of repeated bouts of sprint exercise on neuromuscular activity in trained athletes. </w:t>
      </w:r>
      <w:r w:rsidRPr="00215667">
        <w:rPr>
          <w:rFonts w:ascii="Palatino Linotype" w:hAnsi="Palatino Linotype"/>
          <w:i/>
          <w:iCs/>
          <w:sz w:val="20"/>
          <w:szCs w:val="20"/>
        </w:rPr>
        <w:t>Applied Physiology, Nutrition, and Metabolism</w:t>
      </w:r>
      <w:r w:rsidRPr="00215667">
        <w:rPr>
          <w:rFonts w:ascii="Palatino Linotype" w:hAnsi="Palatino Linotype"/>
          <w:sz w:val="20"/>
          <w:szCs w:val="20"/>
        </w:rPr>
        <w:t xml:space="preserve">, </w:t>
      </w:r>
      <w:r w:rsidRPr="00215667">
        <w:rPr>
          <w:rFonts w:ascii="Palatino Linotype" w:hAnsi="Palatino Linotype"/>
          <w:i/>
          <w:iCs/>
          <w:sz w:val="20"/>
          <w:szCs w:val="20"/>
        </w:rPr>
        <w:t>34</w:t>
      </w:r>
      <w:r w:rsidRPr="00215667">
        <w:rPr>
          <w:rFonts w:ascii="Palatino Linotype" w:hAnsi="Palatino Linotype"/>
          <w:sz w:val="20"/>
          <w:szCs w:val="20"/>
        </w:rPr>
        <w:t>(4), 689</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699. https://doi.org/10.1139/H09-058</w:t>
      </w:r>
    </w:p>
    <w:p w14:paraId="35BF0DF8"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Bishop, D. J. (2012). Fatigue during intermittent‐sprint exercise. </w:t>
      </w:r>
      <w:r w:rsidRPr="00215667">
        <w:rPr>
          <w:rFonts w:ascii="Palatino Linotype" w:hAnsi="Palatino Linotype"/>
          <w:i/>
          <w:iCs/>
          <w:sz w:val="20"/>
          <w:szCs w:val="20"/>
        </w:rPr>
        <w:t>Clinical and Experimental Pharmacology and Physiology</w:t>
      </w:r>
      <w:r w:rsidRPr="00215667">
        <w:rPr>
          <w:rFonts w:ascii="Palatino Linotype" w:hAnsi="Palatino Linotype"/>
          <w:sz w:val="20"/>
          <w:szCs w:val="20"/>
        </w:rPr>
        <w:t xml:space="preserve">, </w:t>
      </w:r>
      <w:r w:rsidRPr="00215667">
        <w:rPr>
          <w:rFonts w:ascii="Palatino Linotype" w:hAnsi="Palatino Linotype"/>
          <w:i/>
          <w:iCs/>
          <w:sz w:val="20"/>
          <w:szCs w:val="20"/>
        </w:rPr>
        <w:t>39</w:t>
      </w:r>
      <w:r w:rsidRPr="00215667">
        <w:rPr>
          <w:rFonts w:ascii="Palatino Linotype" w:hAnsi="Palatino Linotype"/>
          <w:sz w:val="20"/>
          <w:szCs w:val="20"/>
        </w:rPr>
        <w:t>(9), 836</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841. https://doi.org/10.1111/j.1440-1681.2012.05735.x</w:t>
      </w:r>
    </w:p>
    <w:p w14:paraId="7D87C53F"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Bogdanis, G., Nevill, M., Lakomy, H., &amp; Boobis, L. (1998). Power output and muscle metabolism during and following recovery from 10 and 20 s of maximal sprint exercise in humans. </w:t>
      </w:r>
      <w:r w:rsidRPr="00215667">
        <w:rPr>
          <w:rFonts w:ascii="Palatino Linotype" w:hAnsi="Palatino Linotype"/>
          <w:i/>
          <w:iCs/>
          <w:sz w:val="20"/>
          <w:szCs w:val="20"/>
        </w:rPr>
        <w:t>Acta Physiologica Scandinavica</w:t>
      </w:r>
      <w:r w:rsidRPr="00215667">
        <w:rPr>
          <w:rFonts w:ascii="Palatino Linotype" w:hAnsi="Palatino Linotype"/>
          <w:sz w:val="20"/>
          <w:szCs w:val="20"/>
        </w:rPr>
        <w:t xml:space="preserve">, </w:t>
      </w:r>
      <w:r w:rsidRPr="00215667">
        <w:rPr>
          <w:rFonts w:ascii="Palatino Linotype" w:hAnsi="Palatino Linotype"/>
          <w:i/>
          <w:iCs/>
          <w:sz w:val="20"/>
          <w:szCs w:val="20"/>
        </w:rPr>
        <w:t>163</w:t>
      </w:r>
      <w:r w:rsidRPr="00215667">
        <w:rPr>
          <w:rFonts w:ascii="Palatino Linotype" w:hAnsi="Palatino Linotype"/>
          <w:sz w:val="20"/>
          <w:szCs w:val="20"/>
        </w:rPr>
        <w:t>(3), 261</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272. https://doi.org/10.1046/j.1365-201x.1998.00378.x</w:t>
      </w:r>
    </w:p>
    <w:p w14:paraId="5CA70024"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Bogdanis, G., Papaspyrou, A., Lakomy, H., &amp; Nevill, M. (2008). Effects of inertia correction and resistive load on fatigue during repeated sprints on a friction-loaded cycle ergometer. </w:t>
      </w:r>
      <w:r w:rsidRPr="00215667">
        <w:rPr>
          <w:rFonts w:ascii="Palatino Linotype" w:hAnsi="Palatino Linotype"/>
          <w:i/>
          <w:iCs/>
          <w:sz w:val="20"/>
          <w:szCs w:val="20"/>
        </w:rPr>
        <w:t>Journal of Sports Sciences</w:t>
      </w:r>
      <w:r w:rsidRPr="00215667">
        <w:rPr>
          <w:rFonts w:ascii="Palatino Linotype" w:hAnsi="Palatino Linotype"/>
          <w:sz w:val="20"/>
          <w:szCs w:val="20"/>
        </w:rPr>
        <w:t xml:space="preserve">, </w:t>
      </w:r>
      <w:r w:rsidRPr="00215667">
        <w:rPr>
          <w:rFonts w:ascii="Palatino Linotype" w:hAnsi="Palatino Linotype"/>
          <w:i/>
          <w:iCs/>
          <w:sz w:val="20"/>
          <w:szCs w:val="20"/>
        </w:rPr>
        <w:t>26</w:t>
      </w:r>
      <w:r w:rsidRPr="00215667">
        <w:rPr>
          <w:rFonts w:ascii="Palatino Linotype" w:hAnsi="Palatino Linotype"/>
          <w:sz w:val="20"/>
          <w:szCs w:val="20"/>
        </w:rPr>
        <w:t>(13), 1437</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1445. https://doi.org/10.1080/02640410802209000</w:t>
      </w:r>
    </w:p>
    <w:p w14:paraId="0DBD4178"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Bogdanis, G. C., Nevill, M. E., Boobis, L. H., &amp; Lakomy, H. (1996). Contribution of phosphocreatine and aerobic metabolism to energy supply during repeated sprint exercise. </w:t>
      </w:r>
      <w:r w:rsidRPr="00215667">
        <w:rPr>
          <w:rFonts w:ascii="Palatino Linotype" w:hAnsi="Palatino Linotype"/>
          <w:i/>
          <w:iCs/>
          <w:sz w:val="20"/>
          <w:szCs w:val="20"/>
        </w:rPr>
        <w:t>Journal of Applied Physiology</w:t>
      </w:r>
      <w:r w:rsidRPr="00215667">
        <w:rPr>
          <w:rFonts w:ascii="Palatino Linotype" w:hAnsi="Palatino Linotype"/>
          <w:sz w:val="20"/>
          <w:szCs w:val="20"/>
        </w:rPr>
        <w:t xml:space="preserve">, </w:t>
      </w:r>
      <w:r w:rsidRPr="00215667">
        <w:rPr>
          <w:rFonts w:ascii="Palatino Linotype" w:hAnsi="Palatino Linotype"/>
          <w:i/>
          <w:iCs/>
          <w:sz w:val="20"/>
          <w:szCs w:val="20"/>
        </w:rPr>
        <w:t>80</w:t>
      </w:r>
      <w:r w:rsidRPr="00215667">
        <w:rPr>
          <w:rFonts w:ascii="Palatino Linotype" w:hAnsi="Palatino Linotype"/>
          <w:sz w:val="20"/>
          <w:szCs w:val="20"/>
        </w:rPr>
        <w:t>(3), 876</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884. https://doi.org/10.1152/jappl.1996.80.3.876</w:t>
      </w:r>
    </w:p>
    <w:p w14:paraId="30854AA6"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Bogdanis, G. C., Nevill, M. E., Boobis, L. H., Lakomy, H., &amp; Nevill, A. M. (1995). Recovery of power output and muscle metabolites following 30 s of maximal sprint cycling in man. </w:t>
      </w:r>
      <w:r w:rsidRPr="00215667">
        <w:rPr>
          <w:rFonts w:ascii="Palatino Linotype" w:hAnsi="Palatino Linotype"/>
          <w:i/>
          <w:iCs/>
          <w:sz w:val="20"/>
          <w:szCs w:val="20"/>
        </w:rPr>
        <w:t>Journal of Physiology</w:t>
      </w:r>
      <w:r w:rsidRPr="00215667">
        <w:rPr>
          <w:rFonts w:ascii="Palatino Linotype" w:hAnsi="Palatino Linotype"/>
          <w:sz w:val="20"/>
          <w:szCs w:val="20"/>
        </w:rPr>
        <w:t xml:space="preserve">, </w:t>
      </w:r>
      <w:r w:rsidRPr="00215667">
        <w:rPr>
          <w:rFonts w:ascii="Palatino Linotype" w:hAnsi="Palatino Linotype"/>
          <w:i/>
          <w:iCs/>
          <w:sz w:val="20"/>
          <w:szCs w:val="20"/>
        </w:rPr>
        <w:t>482</w:t>
      </w:r>
      <w:r w:rsidRPr="00215667">
        <w:rPr>
          <w:rFonts w:ascii="Palatino Linotype" w:hAnsi="Palatino Linotype"/>
          <w:sz w:val="20"/>
          <w:szCs w:val="20"/>
        </w:rPr>
        <w:t>(2), 467</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480. https://doi.org/10.1113/jphysiol.1995.sp020533</w:t>
      </w:r>
    </w:p>
    <w:p w14:paraId="44ACF8AC" w14:textId="77777777" w:rsidR="007446EF" w:rsidRDefault="007446EF" w:rsidP="007446EF">
      <w:pPr>
        <w:spacing w:after="0" w:line="240" w:lineRule="auto"/>
        <w:ind w:left="709" w:hanging="709"/>
        <w:jc w:val="both"/>
        <w:rPr>
          <w:rFonts w:ascii="Palatino Linotype" w:hAnsi="Palatino Linotype"/>
          <w:sz w:val="20"/>
          <w:szCs w:val="20"/>
        </w:rPr>
      </w:pPr>
    </w:p>
    <w:p w14:paraId="5D90F9C0" w14:textId="77777777" w:rsidR="007446EF" w:rsidRDefault="007446EF" w:rsidP="007446EF">
      <w:pPr>
        <w:spacing w:after="0" w:line="240" w:lineRule="auto"/>
        <w:ind w:left="709" w:hanging="709"/>
        <w:jc w:val="both"/>
        <w:rPr>
          <w:rFonts w:ascii="Palatino Linotype" w:hAnsi="Palatino Linotype"/>
          <w:sz w:val="20"/>
          <w:szCs w:val="20"/>
        </w:rPr>
      </w:pPr>
    </w:p>
    <w:p w14:paraId="048D82AC" w14:textId="3ACCCAE8"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Davis, P., Leithäuser, R. M., &amp; Beneke, R. (2014). The energetics of semicontact 3× 2-min amateur boxing. </w:t>
      </w:r>
      <w:r w:rsidRPr="00215667">
        <w:rPr>
          <w:rFonts w:ascii="Palatino Linotype" w:hAnsi="Palatino Linotype"/>
          <w:i/>
          <w:iCs/>
          <w:sz w:val="20"/>
          <w:szCs w:val="20"/>
        </w:rPr>
        <w:t>International Journal of Sports Physiology and Performance</w:t>
      </w:r>
      <w:r w:rsidRPr="00215667">
        <w:rPr>
          <w:rFonts w:ascii="Palatino Linotype" w:hAnsi="Palatino Linotype"/>
          <w:sz w:val="20"/>
          <w:szCs w:val="20"/>
        </w:rPr>
        <w:t xml:space="preserve">, </w:t>
      </w:r>
      <w:r w:rsidRPr="00215667">
        <w:rPr>
          <w:rFonts w:ascii="Palatino Linotype" w:hAnsi="Palatino Linotype"/>
          <w:i/>
          <w:iCs/>
          <w:sz w:val="20"/>
          <w:szCs w:val="20"/>
        </w:rPr>
        <w:t>9</w:t>
      </w:r>
      <w:r w:rsidRPr="00215667">
        <w:rPr>
          <w:rFonts w:ascii="Palatino Linotype" w:hAnsi="Palatino Linotype"/>
          <w:sz w:val="20"/>
          <w:szCs w:val="20"/>
        </w:rPr>
        <w:t>(2), 233</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239. https://doi.org/10.1123/ijspp.2013-0006</w:t>
      </w:r>
    </w:p>
    <w:p w14:paraId="43DAB516"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Dawson, B., Goodman, C., Lawrence, S., Preen, D., Polglaze, T., Fitzsimons, M., &amp; Fournier, P. (1997). Muscle phosphocreatine repletion following single and repeated short sprint efforts. </w:t>
      </w:r>
      <w:r w:rsidRPr="00215667">
        <w:rPr>
          <w:rFonts w:ascii="Palatino Linotype" w:hAnsi="Palatino Linotype"/>
          <w:i/>
          <w:iCs/>
          <w:sz w:val="20"/>
          <w:szCs w:val="20"/>
        </w:rPr>
        <w:t>Scandinavian Journal of Medicine &amp; Science in Sports</w:t>
      </w:r>
      <w:r w:rsidRPr="00215667">
        <w:rPr>
          <w:rFonts w:ascii="Palatino Linotype" w:hAnsi="Palatino Linotype"/>
          <w:sz w:val="20"/>
          <w:szCs w:val="20"/>
        </w:rPr>
        <w:t xml:space="preserve">, </w:t>
      </w:r>
      <w:r w:rsidRPr="00215667">
        <w:rPr>
          <w:rFonts w:ascii="Palatino Linotype" w:hAnsi="Palatino Linotype"/>
          <w:i/>
          <w:iCs/>
          <w:sz w:val="20"/>
          <w:szCs w:val="20"/>
        </w:rPr>
        <w:t>7</w:t>
      </w:r>
      <w:r w:rsidRPr="00215667">
        <w:rPr>
          <w:rFonts w:ascii="Palatino Linotype" w:hAnsi="Palatino Linotype"/>
          <w:sz w:val="20"/>
          <w:szCs w:val="20"/>
        </w:rPr>
        <w:t>(4), 206</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213. https://doi.org/10.1111/j.1600-0838.1997.tb00141.x</w:t>
      </w:r>
    </w:p>
    <w:p w14:paraId="3861D41A"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di Prampero, P. E., &amp; Ferretti, G. (1999). The energetics of anaerobic muscle metabolism: a reappraisal of older and recent concepts. </w:t>
      </w:r>
      <w:r w:rsidRPr="00215667">
        <w:rPr>
          <w:rFonts w:ascii="Palatino Linotype" w:hAnsi="Palatino Linotype"/>
          <w:i/>
          <w:iCs/>
          <w:sz w:val="20"/>
          <w:szCs w:val="20"/>
        </w:rPr>
        <w:t>Respiration Physiology</w:t>
      </w:r>
      <w:r w:rsidRPr="00215667">
        <w:rPr>
          <w:rFonts w:ascii="Palatino Linotype" w:hAnsi="Palatino Linotype"/>
          <w:sz w:val="20"/>
          <w:szCs w:val="20"/>
        </w:rPr>
        <w:t xml:space="preserve">, </w:t>
      </w:r>
      <w:r w:rsidRPr="00215667">
        <w:rPr>
          <w:rFonts w:ascii="Palatino Linotype" w:hAnsi="Palatino Linotype"/>
          <w:i/>
          <w:iCs/>
          <w:sz w:val="20"/>
          <w:szCs w:val="20"/>
        </w:rPr>
        <w:t>118</w:t>
      </w:r>
      <w:r w:rsidRPr="00215667">
        <w:rPr>
          <w:rFonts w:ascii="Palatino Linotype" w:hAnsi="Palatino Linotype"/>
          <w:sz w:val="20"/>
          <w:szCs w:val="20"/>
        </w:rPr>
        <w:t>(2</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3), 103</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115. https://doi.org/10.1016/S0034-5687(99)00083-3</w:t>
      </w:r>
    </w:p>
    <w:p w14:paraId="1C12AB62"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Fomin, Å., Ahlstrand, M., Schill, H. G., Lund, L. H., Ståhlberg, M., Manouras, A., &amp; Gabrielsen, A. (2012). Sex differences in response to maximal exercise stress test in trained adolescents. </w:t>
      </w:r>
      <w:r w:rsidRPr="00215667">
        <w:rPr>
          <w:rFonts w:ascii="Palatino Linotype" w:hAnsi="Palatino Linotype"/>
          <w:i/>
          <w:iCs/>
          <w:sz w:val="20"/>
          <w:szCs w:val="20"/>
        </w:rPr>
        <w:t>BMC Pediatrics</w:t>
      </w:r>
      <w:r w:rsidRPr="00215667">
        <w:rPr>
          <w:rFonts w:ascii="Palatino Linotype" w:hAnsi="Palatino Linotype"/>
          <w:sz w:val="20"/>
          <w:szCs w:val="20"/>
        </w:rPr>
        <w:t xml:space="preserve">, </w:t>
      </w:r>
      <w:r w:rsidRPr="00215667">
        <w:rPr>
          <w:rFonts w:ascii="Palatino Linotype" w:hAnsi="Palatino Linotype"/>
          <w:i/>
          <w:iCs/>
          <w:sz w:val="20"/>
          <w:szCs w:val="20"/>
        </w:rPr>
        <w:t>12</w:t>
      </w:r>
      <w:r w:rsidRPr="00215667">
        <w:rPr>
          <w:rFonts w:ascii="Palatino Linotype" w:hAnsi="Palatino Linotype"/>
          <w:sz w:val="20"/>
          <w:szCs w:val="20"/>
        </w:rPr>
        <w:t>(1), 1</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8. https://doi.org/10.1186/1471-2431-12-127</w:t>
      </w:r>
    </w:p>
    <w:p w14:paraId="1345A273"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Forbes, S. C., Paganini, A. T., Slade, J. M., Towse, T. F., &amp; Meyer, R. A. (2009). Phosphocreatine recovery kinetics following low-and high-intensity exercise in human triceps surae and rat posterior hindlimb muscles. </w:t>
      </w:r>
      <w:r w:rsidRPr="00215667">
        <w:rPr>
          <w:rFonts w:ascii="Palatino Linotype" w:hAnsi="Palatino Linotype"/>
          <w:i/>
          <w:iCs/>
          <w:sz w:val="20"/>
          <w:szCs w:val="20"/>
        </w:rPr>
        <w:t>American Journal of Physiology-Regulatory, Integrative and Comparative Physiology</w:t>
      </w:r>
      <w:r w:rsidRPr="00215667">
        <w:rPr>
          <w:rFonts w:ascii="Palatino Linotype" w:hAnsi="Palatino Linotype"/>
          <w:sz w:val="20"/>
          <w:szCs w:val="20"/>
        </w:rPr>
        <w:t xml:space="preserve">, </w:t>
      </w:r>
      <w:r w:rsidRPr="00215667">
        <w:rPr>
          <w:rFonts w:ascii="Palatino Linotype" w:hAnsi="Palatino Linotype"/>
          <w:i/>
          <w:iCs/>
          <w:sz w:val="20"/>
          <w:szCs w:val="20"/>
        </w:rPr>
        <w:t>296</w:t>
      </w:r>
      <w:r w:rsidRPr="00215667">
        <w:rPr>
          <w:rFonts w:ascii="Palatino Linotype" w:hAnsi="Palatino Linotype"/>
          <w:sz w:val="20"/>
          <w:szCs w:val="20"/>
        </w:rPr>
        <w:t>(1), R161</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R170. https://doi.org/10.1152/ajpregu.90704.2008</w:t>
      </w:r>
    </w:p>
    <w:p w14:paraId="7175D311"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Franchini, E., Sterkowicz, S., Szmatlan-Gabrys, U., Gabrys, T., &amp; Garnys, M. (2011). Energy system contributions to the special judo fitness test. </w:t>
      </w:r>
      <w:r w:rsidRPr="00215667">
        <w:rPr>
          <w:rFonts w:ascii="Palatino Linotype" w:hAnsi="Palatino Linotype"/>
          <w:i/>
          <w:iCs/>
          <w:sz w:val="20"/>
          <w:szCs w:val="20"/>
        </w:rPr>
        <w:t>International Journal of Sports Physiology and Performance</w:t>
      </w:r>
      <w:r w:rsidRPr="00215667">
        <w:rPr>
          <w:rFonts w:ascii="Palatino Linotype" w:hAnsi="Palatino Linotype"/>
          <w:sz w:val="20"/>
          <w:szCs w:val="20"/>
        </w:rPr>
        <w:t xml:space="preserve">, </w:t>
      </w:r>
      <w:r w:rsidRPr="00215667">
        <w:rPr>
          <w:rFonts w:ascii="Palatino Linotype" w:hAnsi="Palatino Linotype"/>
          <w:i/>
          <w:iCs/>
          <w:sz w:val="20"/>
          <w:szCs w:val="20"/>
        </w:rPr>
        <w:t>6</w:t>
      </w:r>
      <w:r w:rsidRPr="00215667">
        <w:rPr>
          <w:rFonts w:ascii="Palatino Linotype" w:hAnsi="Palatino Linotype"/>
          <w:sz w:val="20"/>
          <w:szCs w:val="20"/>
        </w:rPr>
        <w:t>(3), 334</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343. https://doi.org/10.1123/ijspp.6.3.334</w:t>
      </w:r>
    </w:p>
    <w:p w14:paraId="502F2358"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Franchini, E., Takito, M. Y., &amp; Kiss, M. A. P. D. M. (2016). Performance and energy systems contributions during upper-body sprint interval exercise. </w:t>
      </w:r>
      <w:r w:rsidRPr="00215667">
        <w:rPr>
          <w:rFonts w:ascii="Palatino Linotype" w:hAnsi="Palatino Linotype"/>
          <w:i/>
          <w:iCs/>
          <w:sz w:val="20"/>
          <w:szCs w:val="20"/>
        </w:rPr>
        <w:t>Journal of Exercise Rehabilitation</w:t>
      </w:r>
      <w:r w:rsidRPr="00215667">
        <w:rPr>
          <w:rFonts w:ascii="Palatino Linotype" w:hAnsi="Palatino Linotype"/>
          <w:sz w:val="20"/>
          <w:szCs w:val="20"/>
        </w:rPr>
        <w:t xml:space="preserve">, </w:t>
      </w:r>
      <w:r w:rsidRPr="00215667">
        <w:rPr>
          <w:rFonts w:ascii="Palatino Linotype" w:hAnsi="Palatino Linotype"/>
          <w:i/>
          <w:iCs/>
          <w:sz w:val="20"/>
          <w:szCs w:val="20"/>
        </w:rPr>
        <w:t>12</w:t>
      </w:r>
      <w:r w:rsidRPr="00215667">
        <w:rPr>
          <w:rFonts w:ascii="Palatino Linotype" w:hAnsi="Palatino Linotype"/>
          <w:sz w:val="20"/>
          <w:szCs w:val="20"/>
        </w:rPr>
        <w:t>(6), 535</w:t>
      </w:r>
      <w:r w:rsidRPr="00215667">
        <w:rPr>
          <w:rFonts w:ascii="Palatino Linotype" w:eastAsia="Calibri" w:hAnsi="Palatino Linotype" w:cs="Times New Roman"/>
          <w:sz w:val="20"/>
          <w:szCs w:val="20"/>
          <w:lang w:val="en-US"/>
        </w:rPr>
        <w:t>–541</w:t>
      </w:r>
      <w:r w:rsidRPr="00215667">
        <w:rPr>
          <w:rFonts w:ascii="Palatino Linotype" w:hAnsi="Palatino Linotype"/>
          <w:sz w:val="20"/>
          <w:szCs w:val="20"/>
        </w:rPr>
        <w:t>. https://doi.org/10.12965/jer.1632786.393</w:t>
      </w:r>
    </w:p>
    <w:p w14:paraId="3B6BBDA9"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Gaitanos, G. C., Williams, C., Boobis, L. H., &amp; Brooks, S. (1993). Human muscle metabolism during intermittent maximal exercise. </w:t>
      </w:r>
      <w:r w:rsidRPr="00215667">
        <w:rPr>
          <w:rFonts w:ascii="Palatino Linotype" w:hAnsi="Palatino Linotype"/>
          <w:i/>
          <w:iCs/>
          <w:sz w:val="20"/>
          <w:szCs w:val="20"/>
        </w:rPr>
        <w:t>Journal of Applied Physiology</w:t>
      </w:r>
      <w:r w:rsidRPr="00215667">
        <w:rPr>
          <w:rFonts w:ascii="Palatino Linotype" w:hAnsi="Palatino Linotype"/>
          <w:sz w:val="20"/>
          <w:szCs w:val="20"/>
        </w:rPr>
        <w:t xml:space="preserve">, </w:t>
      </w:r>
      <w:r w:rsidRPr="00215667">
        <w:rPr>
          <w:rFonts w:ascii="Palatino Linotype" w:hAnsi="Palatino Linotype"/>
          <w:i/>
          <w:iCs/>
          <w:sz w:val="20"/>
          <w:szCs w:val="20"/>
        </w:rPr>
        <w:t>75</w:t>
      </w:r>
      <w:r w:rsidRPr="00215667">
        <w:rPr>
          <w:rFonts w:ascii="Palatino Linotype" w:hAnsi="Palatino Linotype"/>
          <w:sz w:val="20"/>
          <w:szCs w:val="20"/>
        </w:rPr>
        <w:t>(2), 712</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719. https://doi.org/10.1152/jappl.1993.75.2.712</w:t>
      </w:r>
    </w:p>
    <w:p w14:paraId="2F57DC4E"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Gastin, P. B. (2001). Energy system interaction and relative contribution during maximal exercise. </w:t>
      </w:r>
      <w:r w:rsidRPr="00215667">
        <w:rPr>
          <w:rFonts w:ascii="Palatino Linotype" w:hAnsi="Palatino Linotype"/>
          <w:i/>
          <w:iCs/>
          <w:sz w:val="20"/>
          <w:szCs w:val="20"/>
        </w:rPr>
        <w:t>Sports Medicine (Auckland, N.Z.)</w:t>
      </w:r>
      <w:r w:rsidRPr="00215667">
        <w:rPr>
          <w:rFonts w:ascii="Palatino Linotype" w:hAnsi="Palatino Linotype"/>
          <w:sz w:val="20"/>
          <w:szCs w:val="20"/>
        </w:rPr>
        <w:t xml:space="preserve">, </w:t>
      </w:r>
      <w:r w:rsidRPr="00215667">
        <w:rPr>
          <w:rFonts w:ascii="Palatino Linotype" w:hAnsi="Palatino Linotype"/>
          <w:i/>
          <w:iCs/>
          <w:sz w:val="20"/>
          <w:szCs w:val="20"/>
        </w:rPr>
        <w:t>31</w:t>
      </w:r>
      <w:r w:rsidRPr="00215667">
        <w:rPr>
          <w:rFonts w:ascii="Palatino Linotype" w:hAnsi="Palatino Linotype"/>
          <w:sz w:val="20"/>
          <w:szCs w:val="20"/>
        </w:rPr>
        <w:t>(10), 725</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741. https://doi.org/10.2165/00007256-200131100-00003</w:t>
      </w:r>
    </w:p>
    <w:p w14:paraId="58AB62FE"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Gharbi, Z., Dardouri, W., Haj-Sassi, R., Chamari, K., &amp; Souissi, N. (2015). Aerobic and anaerobic determinants of repeated sprint ability in team sports athletes. </w:t>
      </w:r>
      <w:r w:rsidRPr="00215667">
        <w:rPr>
          <w:rFonts w:ascii="Palatino Linotype" w:hAnsi="Palatino Linotype"/>
          <w:i/>
          <w:iCs/>
          <w:sz w:val="20"/>
          <w:szCs w:val="20"/>
        </w:rPr>
        <w:t>Biology of Sport</w:t>
      </w:r>
      <w:r w:rsidRPr="00215667">
        <w:rPr>
          <w:rFonts w:ascii="Palatino Linotype" w:hAnsi="Palatino Linotype"/>
          <w:sz w:val="20"/>
          <w:szCs w:val="20"/>
        </w:rPr>
        <w:t xml:space="preserve">, </w:t>
      </w:r>
      <w:r w:rsidRPr="00215667">
        <w:rPr>
          <w:rFonts w:ascii="Palatino Linotype" w:hAnsi="Palatino Linotype"/>
          <w:i/>
          <w:iCs/>
          <w:sz w:val="20"/>
          <w:szCs w:val="20"/>
        </w:rPr>
        <w:t>32</w:t>
      </w:r>
      <w:r w:rsidRPr="00215667">
        <w:rPr>
          <w:rFonts w:ascii="Palatino Linotype" w:hAnsi="Palatino Linotype"/>
          <w:sz w:val="20"/>
          <w:szCs w:val="20"/>
        </w:rPr>
        <w:t>(3), 207</w:t>
      </w:r>
      <w:r w:rsidRPr="00215667">
        <w:rPr>
          <w:rFonts w:ascii="Palatino Linotype" w:eastAsia="Calibri" w:hAnsi="Palatino Linotype" w:cs="Times New Roman"/>
          <w:sz w:val="20"/>
          <w:szCs w:val="20"/>
          <w:lang w:val="en-US"/>
        </w:rPr>
        <w:t>–212</w:t>
      </w:r>
      <w:r w:rsidRPr="00215667">
        <w:rPr>
          <w:rFonts w:ascii="Palatino Linotype" w:hAnsi="Palatino Linotype"/>
          <w:sz w:val="20"/>
          <w:szCs w:val="20"/>
        </w:rPr>
        <w:t>. https://doi.org/10.5604/20831862.1150302</w:t>
      </w:r>
    </w:p>
    <w:p w14:paraId="42018F21"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Girard, O., Mendez-Villanueva, A., &amp; Bishop, D. (2011). Repeated-sprint ability - part I : factors contributing to fatigue. </w:t>
      </w:r>
      <w:r w:rsidRPr="00215667">
        <w:rPr>
          <w:rFonts w:ascii="Palatino Linotype" w:hAnsi="Palatino Linotype"/>
          <w:i/>
          <w:iCs/>
          <w:sz w:val="20"/>
          <w:szCs w:val="20"/>
        </w:rPr>
        <w:t>Sports Medicine (Auckland, N.Z.)</w:t>
      </w:r>
      <w:r w:rsidRPr="00215667">
        <w:rPr>
          <w:rFonts w:ascii="Palatino Linotype" w:hAnsi="Palatino Linotype"/>
          <w:sz w:val="20"/>
          <w:szCs w:val="20"/>
        </w:rPr>
        <w:t xml:space="preserve">, </w:t>
      </w:r>
      <w:r w:rsidRPr="00215667">
        <w:rPr>
          <w:rFonts w:ascii="Palatino Linotype" w:hAnsi="Palatino Linotype"/>
          <w:i/>
          <w:iCs/>
          <w:sz w:val="20"/>
          <w:szCs w:val="20"/>
        </w:rPr>
        <w:t>41</w:t>
      </w:r>
      <w:r w:rsidRPr="00215667">
        <w:rPr>
          <w:rFonts w:ascii="Palatino Linotype" w:hAnsi="Palatino Linotype"/>
          <w:sz w:val="20"/>
          <w:szCs w:val="20"/>
        </w:rPr>
        <w:t>(8), 673</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694. https://doi.org/10.2165/11590550-000000000-00000</w:t>
      </w:r>
    </w:p>
    <w:p w14:paraId="50DCAB32"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Hopkins, W., Marshall, S., Batterham, A., &amp; Hanin, J. (2009). Progressive statistics for studies in sports medicine and exercise science. </w:t>
      </w:r>
      <w:r w:rsidRPr="00215667">
        <w:rPr>
          <w:rFonts w:ascii="Palatino Linotype" w:hAnsi="Palatino Linotype"/>
          <w:i/>
          <w:iCs/>
          <w:sz w:val="20"/>
          <w:szCs w:val="20"/>
        </w:rPr>
        <w:t>Medicine Science in Sports Exercise</w:t>
      </w:r>
      <w:r w:rsidRPr="00215667">
        <w:rPr>
          <w:rFonts w:ascii="Palatino Linotype" w:hAnsi="Palatino Linotype"/>
          <w:sz w:val="20"/>
          <w:szCs w:val="20"/>
        </w:rPr>
        <w:t xml:space="preserve">, </w:t>
      </w:r>
      <w:r w:rsidRPr="00215667">
        <w:rPr>
          <w:rFonts w:ascii="Palatino Linotype" w:hAnsi="Palatino Linotype"/>
          <w:i/>
          <w:iCs/>
          <w:sz w:val="20"/>
          <w:szCs w:val="20"/>
        </w:rPr>
        <w:t>41</w:t>
      </w:r>
      <w:r w:rsidRPr="00215667">
        <w:rPr>
          <w:rFonts w:ascii="Palatino Linotype" w:hAnsi="Palatino Linotype"/>
          <w:sz w:val="20"/>
          <w:szCs w:val="20"/>
        </w:rPr>
        <w:t>(1), 3</w:t>
      </w:r>
      <w:r w:rsidRPr="00215667">
        <w:rPr>
          <w:rFonts w:ascii="Palatino Linotype" w:eastAsia="Calibri" w:hAnsi="Palatino Linotype" w:cs="Times New Roman"/>
          <w:sz w:val="20"/>
          <w:szCs w:val="20"/>
          <w:lang w:val="en-US"/>
        </w:rPr>
        <w:t>–13</w:t>
      </w:r>
      <w:r w:rsidRPr="00215667">
        <w:rPr>
          <w:rFonts w:ascii="Palatino Linotype" w:hAnsi="Palatino Linotype"/>
          <w:sz w:val="20"/>
          <w:szCs w:val="20"/>
        </w:rPr>
        <w:t>. https://doi.org/10.1249/MSS.0b013e31818cb278</w:t>
      </w:r>
    </w:p>
    <w:p w14:paraId="3CA07E92"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Ikutomo, A., Kasai, N., &amp; Goto, K. (2018). Impact of inserted long rest periods during repeated sprint exercise on performance adaptation. </w:t>
      </w:r>
      <w:r w:rsidRPr="00215667">
        <w:rPr>
          <w:rFonts w:ascii="Palatino Linotype" w:hAnsi="Palatino Linotype"/>
          <w:i/>
          <w:iCs/>
          <w:sz w:val="20"/>
          <w:szCs w:val="20"/>
        </w:rPr>
        <w:t>European Journal of Sport Science</w:t>
      </w:r>
      <w:r w:rsidRPr="00215667">
        <w:rPr>
          <w:rFonts w:ascii="Palatino Linotype" w:hAnsi="Palatino Linotype"/>
          <w:sz w:val="20"/>
          <w:szCs w:val="20"/>
        </w:rPr>
        <w:t xml:space="preserve">, </w:t>
      </w:r>
      <w:r w:rsidRPr="00215667">
        <w:rPr>
          <w:rFonts w:ascii="Palatino Linotype" w:hAnsi="Palatino Linotype"/>
          <w:i/>
          <w:iCs/>
          <w:sz w:val="20"/>
          <w:szCs w:val="20"/>
        </w:rPr>
        <w:t>18</w:t>
      </w:r>
      <w:r w:rsidRPr="00215667">
        <w:rPr>
          <w:rFonts w:ascii="Palatino Linotype" w:hAnsi="Palatino Linotype"/>
          <w:sz w:val="20"/>
          <w:szCs w:val="20"/>
        </w:rPr>
        <w:t>(1), 47</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53. https://doi.org/10.1080/17461391.2017.1383515</w:t>
      </w:r>
    </w:p>
    <w:p w14:paraId="742485F8"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 Jeon, Y., Choi, J., Kim, H. J., Lee, H., Lim, J.-Y., &amp; Choi, S.-J. (2019). Sex-and fiber-type-related contractile properties in human single muscle fiber. </w:t>
      </w:r>
      <w:r w:rsidRPr="00215667">
        <w:rPr>
          <w:rFonts w:ascii="Palatino Linotype" w:hAnsi="Palatino Linotype"/>
          <w:i/>
          <w:iCs/>
          <w:sz w:val="20"/>
          <w:szCs w:val="20"/>
        </w:rPr>
        <w:t>Journal of Exercise Rehabilitation</w:t>
      </w:r>
      <w:r w:rsidRPr="00215667">
        <w:rPr>
          <w:rFonts w:ascii="Palatino Linotype" w:hAnsi="Palatino Linotype"/>
          <w:sz w:val="20"/>
          <w:szCs w:val="20"/>
        </w:rPr>
        <w:t xml:space="preserve">, </w:t>
      </w:r>
      <w:r w:rsidRPr="00215667">
        <w:rPr>
          <w:rFonts w:ascii="Palatino Linotype" w:hAnsi="Palatino Linotype"/>
          <w:i/>
          <w:iCs/>
          <w:sz w:val="20"/>
          <w:szCs w:val="20"/>
        </w:rPr>
        <w:t>15</w:t>
      </w:r>
      <w:r w:rsidRPr="00215667">
        <w:rPr>
          <w:rFonts w:ascii="Palatino Linotype" w:hAnsi="Palatino Linotype"/>
          <w:sz w:val="20"/>
          <w:szCs w:val="20"/>
        </w:rPr>
        <w:t>(4), 537</w:t>
      </w:r>
      <w:r w:rsidRPr="00215667">
        <w:rPr>
          <w:rFonts w:ascii="Palatino Linotype" w:eastAsia="Calibri" w:hAnsi="Palatino Linotype" w:cs="Times New Roman"/>
          <w:sz w:val="20"/>
          <w:szCs w:val="20"/>
          <w:lang w:val="en-US"/>
        </w:rPr>
        <w:t>–545</w:t>
      </w:r>
      <w:r w:rsidRPr="00215667">
        <w:rPr>
          <w:rFonts w:ascii="Palatino Linotype" w:hAnsi="Palatino Linotype"/>
          <w:sz w:val="20"/>
          <w:szCs w:val="20"/>
        </w:rPr>
        <w:t>. https://doi.org/10.12965/jer.1938336.168</w:t>
      </w:r>
    </w:p>
    <w:p w14:paraId="3834809E"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Kishali, N., Ulupinar, S., &amp; Ozbay, S. (2021). Energy system contributions and physiological responses during single and repeated Wingate exercise forms in kickboxers. </w:t>
      </w:r>
      <w:r w:rsidRPr="00215667">
        <w:rPr>
          <w:rFonts w:ascii="Palatino Linotype" w:hAnsi="Palatino Linotype"/>
          <w:i/>
          <w:iCs/>
          <w:sz w:val="20"/>
          <w:szCs w:val="20"/>
        </w:rPr>
        <w:t>Medicina dello Sport</w:t>
      </w:r>
      <w:r w:rsidRPr="00215667">
        <w:rPr>
          <w:rFonts w:ascii="Palatino Linotype" w:hAnsi="Palatino Linotype"/>
          <w:sz w:val="20"/>
          <w:szCs w:val="20"/>
        </w:rPr>
        <w:t xml:space="preserve">, </w:t>
      </w:r>
      <w:r w:rsidRPr="00215667">
        <w:rPr>
          <w:rFonts w:ascii="Palatino Linotype" w:hAnsi="Palatino Linotype"/>
          <w:i/>
          <w:iCs/>
          <w:sz w:val="20"/>
          <w:szCs w:val="20"/>
        </w:rPr>
        <w:t>74</w:t>
      </w:r>
      <w:r w:rsidRPr="00215667">
        <w:rPr>
          <w:rFonts w:ascii="Palatino Linotype" w:hAnsi="Palatino Linotype"/>
          <w:sz w:val="20"/>
          <w:szCs w:val="20"/>
        </w:rPr>
        <w:t>(2), 223</w:t>
      </w:r>
      <w:r w:rsidRPr="00215667">
        <w:rPr>
          <w:rFonts w:ascii="Palatino Linotype" w:eastAsia="Calibri" w:hAnsi="Palatino Linotype" w:cs="Times New Roman"/>
          <w:sz w:val="20"/>
          <w:szCs w:val="20"/>
          <w:lang w:val="en-US"/>
        </w:rPr>
        <w:t>–234.</w:t>
      </w:r>
      <w:r w:rsidRPr="00215667">
        <w:rPr>
          <w:rFonts w:ascii="Palatino Linotype" w:hAnsi="Palatino Linotype"/>
          <w:sz w:val="20"/>
          <w:szCs w:val="20"/>
        </w:rPr>
        <w:t xml:space="preserve"> https://doi.org/10.23736/S0025-7826.21.03808-4</w:t>
      </w:r>
    </w:p>
    <w:p w14:paraId="5136FB40"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La Monica, M. B., Fukuda, D. H., Starling-Smith, T. M., Clark, N. W., &amp; Panissa, V. L. (2020). Alterations in energy system contribution following upper body sprint interval training. </w:t>
      </w:r>
      <w:r w:rsidRPr="00215667">
        <w:rPr>
          <w:rFonts w:ascii="Palatino Linotype" w:hAnsi="Palatino Linotype"/>
          <w:i/>
          <w:iCs/>
          <w:sz w:val="20"/>
          <w:szCs w:val="20"/>
        </w:rPr>
        <w:t>European Journal of Applied Physiology</w:t>
      </w:r>
      <w:r w:rsidRPr="00215667">
        <w:rPr>
          <w:rFonts w:ascii="Palatino Linotype" w:hAnsi="Palatino Linotype"/>
          <w:sz w:val="20"/>
          <w:szCs w:val="20"/>
        </w:rPr>
        <w:t xml:space="preserve">, </w:t>
      </w:r>
      <w:r w:rsidRPr="00215667">
        <w:rPr>
          <w:rFonts w:ascii="Palatino Linotype" w:hAnsi="Palatino Linotype"/>
          <w:i/>
          <w:iCs/>
          <w:sz w:val="20"/>
          <w:szCs w:val="20"/>
        </w:rPr>
        <w:t>120</w:t>
      </w:r>
      <w:r w:rsidRPr="00215667">
        <w:rPr>
          <w:rFonts w:ascii="Palatino Linotype" w:hAnsi="Palatino Linotype"/>
          <w:sz w:val="20"/>
          <w:szCs w:val="20"/>
        </w:rPr>
        <w:t>(3), 643</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651. https://doi.org/10.1007/s00421-020-04304-w</w:t>
      </w:r>
    </w:p>
    <w:p w14:paraId="45519586"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Lakens, D. (2013). Calculating and reporting effect sizes to facilitate cumulative science: a practical primer for t-tests and ANOVAs. </w:t>
      </w:r>
      <w:r w:rsidRPr="00215667">
        <w:rPr>
          <w:rFonts w:ascii="Palatino Linotype" w:hAnsi="Palatino Linotype"/>
          <w:i/>
          <w:iCs/>
          <w:sz w:val="20"/>
          <w:szCs w:val="20"/>
        </w:rPr>
        <w:t>Frontiers in Psychology</w:t>
      </w:r>
      <w:r w:rsidRPr="00215667">
        <w:rPr>
          <w:rFonts w:ascii="Palatino Linotype" w:hAnsi="Palatino Linotype"/>
          <w:sz w:val="20"/>
          <w:szCs w:val="20"/>
        </w:rPr>
        <w:t xml:space="preserve">, </w:t>
      </w:r>
      <w:r w:rsidRPr="00215667">
        <w:rPr>
          <w:rFonts w:ascii="Palatino Linotype" w:hAnsi="Palatino Linotype"/>
          <w:i/>
          <w:iCs/>
          <w:sz w:val="20"/>
          <w:szCs w:val="20"/>
        </w:rPr>
        <w:t>4</w:t>
      </w:r>
      <w:r w:rsidRPr="00215667">
        <w:rPr>
          <w:rFonts w:ascii="Palatino Linotype" w:hAnsi="Palatino Linotype"/>
          <w:sz w:val="20"/>
          <w:szCs w:val="20"/>
        </w:rPr>
        <w:t>, 863. https://doi.org/10.3389/fpsyg.2013.00863</w:t>
      </w:r>
    </w:p>
    <w:p w14:paraId="6E845F81" w14:textId="77777777" w:rsidR="007446EF" w:rsidRDefault="007446EF" w:rsidP="007446EF">
      <w:pPr>
        <w:spacing w:after="0" w:line="240" w:lineRule="auto"/>
        <w:ind w:left="709" w:hanging="709"/>
        <w:jc w:val="both"/>
        <w:rPr>
          <w:rFonts w:ascii="Palatino Linotype" w:hAnsi="Palatino Linotype"/>
          <w:sz w:val="20"/>
          <w:szCs w:val="20"/>
        </w:rPr>
      </w:pPr>
    </w:p>
    <w:p w14:paraId="22BA5EB8" w14:textId="77777777" w:rsidR="007446EF" w:rsidRDefault="007446EF" w:rsidP="007446EF">
      <w:pPr>
        <w:spacing w:after="0" w:line="240" w:lineRule="auto"/>
        <w:ind w:left="709" w:hanging="709"/>
        <w:jc w:val="both"/>
        <w:rPr>
          <w:rFonts w:ascii="Palatino Linotype" w:hAnsi="Palatino Linotype"/>
          <w:sz w:val="20"/>
          <w:szCs w:val="20"/>
        </w:rPr>
      </w:pPr>
    </w:p>
    <w:p w14:paraId="7392D808" w14:textId="77777777" w:rsidR="007446EF" w:rsidRDefault="007446EF" w:rsidP="007446EF">
      <w:pPr>
        <w:spacing w:after="0" w:line="240" w:lineRule="auto"/>
        <w:ind w:left="709" w:hanging="709"/>
        <w:jc w:val="both"/>
        <w:rPr>
          <w:rFonts w:ascii="Palatino Linotype" w:hAnsi="Palatino Linotype"/>
          <w:sz w:val="20"/>
          <w:szCs w:val="20"/>
        </w:rPr>
      </w:pPr>
    </w:p>
    <w:p w14:paraId="65E21643" w14:textId="62D07E86"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Latzel, R., Hoos, O., Stier, S., Kaufmann, S., Fresz, V., Reim, D., &amp; Beneke, R. (2018). Energetic profile of the basketball exercise simulation test in junior elite players. </w:t>
      </w:r>
      <w:r w:rsidRPr="00215667">
        <w:rPr>
          <w:rFonts w:ascii="Palatino Linotype" w:hAnsi="Palatino Linotype"/>
          <w:i/>
          <w:iCs/>
          <w:sz w:val="20"/>
          <w:szCs w:val="20"/>
        </w:rPr>
        <w:t>International Journal of Sports Physiology and Performance</w:t>
      </w:r>
      <w:r w:rsidRPr="00215667">
        <w:rPr>
          <w:rFonts w:ascii="Palatino Linotype" w:hAnsi="Palatino Linotype"/>
          <w:sz w:val="20"/>
          <w:szCs w:val="20"/>
        </w:rPr>
        <w:t xml:space="preserve">, </w:t>
      </w:r>
      <w:r w:rsidRPr="00215667">
        <w:rPr>
          <w:rFonts w:ascii="Palatino Linotype" w:hAnsi="Palatino Linotype"/>
          <w:i/>
          <w:iCs/>
          <w:sz w:val="20"/>
          <w:szCs w:val="20"/>
        </w:rPr>
        <w:t>13</w:t>
      </w:r>
      <w:r w:rsidRPr="00215667">
        <w:rPr>
          <w:rFonts w:ascii="Palatino Linotype" w:hAnsi="Palatino Linotype"/>
          <w:sz w:val="20"/>
          <w:szCs w:val="20"/>
        </w:rPr>
        <w:t>(6), 810</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 xml:space="preserve">815. https://doi.org/10.1123/ijspp.2017-0174 </w:t>
      </w:r>
    </w:p>
    <w:p w14:paraId="2D7CE75A"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Little, T., &amp; Williams, A. G. (2007). Effects of sprint duration and exercise: rest ratio on repeated sprint performance and physiological responses in professional soccer players. </w:t>
      </w:r>
      <w:r w:rsidRPr="00215667">
        <w:rPr>
          <w:rFonts w:ascii="Palatino Linotype" w:hAnsi="Palatino Linotype"/>
          <w:i/>
          <w:iCs/>
          <w:sz w:val="20"/>
          <w:szCs w:val="20"/>
        </w:rPr>
        <w:t>Journal of Strength &amp; Conditioning Research</w:t>
      </w:r>
      <w:r w:rsidRPr="00215667">
        <w:rPr>
          <w:rFonts w:ascii="Palatino Linotype" w:hAnsi="Palatino Linotype"/>
          <w:sz w:val="20"/>
          <w:szCs w:val="20"/>
        </w:rPr>
        <w:t xml:space="preserve">, </w:t>
      </w:r>
      <w:r w:rsidRPr="00215667">
        <w:rPr>
          <w:rFonts w:ascii="Palatino Linotype" w:hAnsi="Palatino Linotype"/>
          <w:i/>
          <w:iCs/>
          <w:sz w:val="20"/>
          <w:szCs w:val="20"/>
        </w:rPr>
        <w:t>21</w:t>
      </w:r>
      <w:r w:rsidRPr="00215667">
        <w:rPr>
          <w:rFonts w:ascii="Palatino Linotype" w:hAnsi="Palatino Linotype"/>
          <w:sz w:val="20"/>
          <w:szCs w:val="20"/>
        </w:rPr>
        <w:t>(2), 646</w:t>
      </w:r>
      <w:bookmarkStart w:id="8" w:name="_Hlk146807906"/>
      <w:r w:rsidRPr="00215667">
        <w:rPr>
          <w:rFonts w:ascii="Palatino Linotype" w:eastAsia="Calibri" w:hAnsi="Palatino Linotype" w:cs="Times New Roman"/>
          <w:sz w:val="20"/>
          <w:szCs w:val="20"/>
          <w:lang w:val="en-US"/>
        </w:rPr>
        <w:t>–</w:t>
      </w:r>
      <w:bookmarkEnd w:id="8"/>
      <w:r w:rsidRPr="00215667">
        <w:rPr>
          <w:rFonts w:ascii="Palatino Linotype" w:hAnsi="Palatino Linotype"/>
          <w:sz w:val="20"/>
          <w:szCs w:val="20"/>
        </w:rPr>
        <w:t>648. https://doi.org/10.1519/00124278-200705000-00063</w:t>
      </w:r>
    </w:p>
    <w:p w14:paraId="2BC42776"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Lopes-Silva, J. P., da Silva Santos, J. F., Abbiss, C. R., &amp; Franchini, E. (2019). Measurement properties and feasibility of repeated sprint ability test: A systematic review. </w:t>
      </w:r>
      <w:r w:rsidRPr="00215667">
        <w:rPr>
          <w:rFonts w:ascii="Palatino Linotype" w:hAnsi="Palatino Linotype"/>
          <w:i/>
          <w:iCs/>
          <w:sz w:val="20"/>
          <w:szCs w:val="20"/>
        </w:rPr>
        <w:t>Strength &amp; Conditioning Journal</w:t>
      </w:r>
      <w:r w:rsidRPr="00215667">
        <w:rPr>
          <w:rFonts w:ascii="Palatino Linotype" w:hAnsi="Palatino Linotype"/>
          <w:sz w:val="20"/>
          <w:szCs w:val="20"/>
        </w:rPr>
        <w:t xml:space="preserve">, </w:t>
      </w:r>
      <w:r w:rsidRPr="00215667">
        <w:rPr>
          <w:rFonts w:ascii="Palatino Linotype" w:hAnsi="Palatino Linotype"/>
          <w:i/>
          <w:iCs/>
          <w:sz w:val="20"/>
          <w:szCs w:val="20"/>
        </w:rPr>
        <w:t>41</w:t>
      </w:r>
      <w:r w:rsidRPr="00215667">
        <w:rPr>
          <w:rFonts w:ascii="Palatino Linotype" w:hAnsi="Palatino Linotype"/>
          <w:sz w:val="20"/>
          <w:szCs w:val="20"/>
        </w:rPr>
        <w:t>(6), 41</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61. https://doi.org/10.1519/SSC.0000000000000495</w:t>
      </w:r>
    </w:p>
    <w:p w14:paraId="1F2AA373"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Milioni, F., Zagatto, A. M., Barbieri, R. A., Andrade, V. L., dos Santos, J. W., Gobatto, C. A., da Silva, A. S., Santiago, P. R. P., &amp; Papoti, M. (2017). Energy systems contribution in the running-based anaerobic sprint test. </w:t>
      </w:r>
      <w:r w:rsidRPr="00215667">
        <w:rPr>
          <w:rFonts w:ascii="Palatino Linotype" w:hAnsi="Palatino Linotype"/>
          <w:i/>
          <w:iCs/>
          <w:sz w:val="20"/>
          <w:szCs w:val="20"/>
        </w:rPr>
        <w:t>International Journal of Sports Medicine</w:t>
      </w:r>
      <w:r w:rsidRPr="00215667">
        <w:rPr>
          <w:rFonts w:ascii="Palatino Linotype" w:hAnsi="Palatino Linotype"/>
          <w:sz w:val="20"/>
          <w:szCs w:val="20"/>
        </w:rPr>
        <w:t xml:space="preserve">, </w:t>
      </w:r>
      <w:r w:rsidRPr="00215667">
        <w:rPr>
          <w:rFonts w:ascii="Palatino Linotype" w:hAnsi="Palatino Linotype"/>
          <w:i/>
          <w:iCs/>
          <w:sz w:val="20"/>
          <w:szCs w:val="20"/>
        </w:rPr>
        <w:t>38</w:t>
      </w:r>
      <w:r w:rsidRPr="00215667">
        <w:rPr>
          <w:rFonts w:ascii="Palatino Linotype" w:hAnsi="Palatino Linotype"/>
          <w:sz w:val="20"/>
          <w:szCs w:val="20"/>
        </w:rPr>
        <w:t>(03), 226</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232. https://doi.org/10.1055/s-0042-117722</w:t>
      </w:r>
    </w:p>
    <w:p w14:paraId="41CD347D"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Miller, A. E. J., MacDougall, J., Tarnopolsky, M., &amp; Sale, D. (1993). Gender differences in strength and muscle fiber characteristics. </w:t>
      </w:r>
      <w:r w:rsidRPr="00215667">
        <w:rPr>
          <w:rFonts w:ascii="Palatino Linotype" w:hAnsi="Palatino Linotype"/>
          <w:i/>
          <w:iCs/>
          <w:sz w:val="20"/>
          <w:szCs w:val="20"/>
        </w:rPr>
        <w:t>European Journal of Applied Physiology and Occupational Physiology</w:t>
      </w:r>
      <w:r w:rsidRPr="00215667">
        <w:rPr>
          <w:rFonts w:ascii="Palatino Linotype" w:hAnsi="Palatino Linotype"/>
          <w:sz w:val="20"/>
          <w:szCs w:val="20"/>
        </w:rPr>
        <w:t xml:space="preserve">, </w:t>
      </w:r>
      <w:r w:rsidRPr="00215667">
        <w:rPr>
          <w:rFonts w:ascii="Palatino Linotype" w:hAnsi="Palatino Linotype"/>
          <w:i/>
          <w:iCs/>
          <w:sz w:val="20"/>
          <w:szCs w:val="20"/>
        </w:rPr>
        <w:t>66</w:t>
      </w:r>
      <w:r w:rsidRPr="00215667">
        <w:rPr>
          <w:rFonts w:ascii="Palatino Linotype" w:hAnsi="Palatino Linotype"/>
          <w:sz w:val="20"/>
          <w:szCs w:val="20"/>
        </w:rPr>
        <w:t>(3), 254</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262. https://doi.org/10.1007/BF00235103</w:t>
      </w:r>
    </w:p>
    <w:p w14:paraId="786384B6"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Nuzzo, J. L. (2022). Narrative Review of Sex Differences in Muscle Strength, Endurance, Activation, Size, Fiber Type, and Strength Training Participation Rates, Preferences, Motivations, Injuries, and Neuromuscular Adaptations. </w:t>
      </w:r>
      <w:r w:rsidRPr="00215667">
        <w:rPr>
          <w:rFonts w:ascii="Palatino Linotype" w:hAnsi="Palatino Linotype"/>
          <w:i/>
          <w:iCs/>
          <w:sz w:val="20"/>
          <w:szCs w:val="20"/>
        </w:rPr>
        <w:t>Journal of Strength &amp; Conditioning Research</w:t>
      </w:r>
      <w:r w:rsidRPr="00215667">
        <w:rPr>
          <w:rFonts w:ascii="Palatino Linotype" w:hAnsi="Palatino Linotype"/>
          <w:sz w:val="20"/>
          <w:szCs w:val="20"/>
        </w:rPr>
        <w:t>,</w:t>
      </w:r>
      <w:r w:rsidRPr="00215667">
        <w:rPr>
          <w:rFonts w:ascii="Palatino Linotype" w:hAnsi="Palatino Linotype" w:cs="Segoe UI"/>
          <w:sz w:val="20"/>
          <w:szCs w:val="20"/>
          <w:shd w:val="clear" w:color="auto" w:fill="FFFFFF"/>
        </w:rPr>
        <w:t xml:space="preserve"> </w:t>
      </w:r>
      <w:r w:rsidRPr="00215667">
        <w:rPr>
          <w:rFonts w:ascii="Palatino Linotype" w:hAnsi="Palatino Linotype"/>
          <w:i/>
          <w:iCs/>
          <w:sz w:val="20"/>
          <w:szCs w:val="20"/>
        </w:rPr>
        <w:t>37</w:t>
      </w:r>
      <w:r w:rsidRPr="00215667">
        <w:rPr>
          <w:rFonts w:ascii="Palatino Linotype" w:hAnsi="Palatino Linotype"/>
          <w:sz w:val="20"/>
          <w:szCs w:val="20"/>
        </w:rPr>
        <w:t>(2), 494</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536. https://doi.org/10.1519/JSC.0000000000004329</w:t>
      </w:r>
    </w:p>
    <w:p w14:paraId="1CE72A23"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Oliver, J. L. (2009). Is a fatigue index a worthwhile measure of repeated sprint ability? </w:t>
      </w:r>
      <w:r w:rsidRPr="00215667">
        <w:rPr>
          <w:rFonts w:ascii="Palatino Linotype" w:hAnsi="Palatino Linotype"/>
          <w:i/>
          <w:iCs/>
          <w:sz w:val="20"/>
          <w:szCs w:val="20"/>
        </w:rPr>
        <w:t>Journal of Science and Medicine in Sport</w:t>
      </w:r>
      <w:r w:rsidRPr="00215667">
        <w:rPr>
          <w:rFonts w:ascii="Palatino Linotype" w:hAnsi="Palatino Linotype"/>
          <w:sz w:val="20"/>
          <w:szCs w:val="20"/>
        </w:rPr>
        <w:t xml:space="preserve">, </w:t>
      </w:r>
      <w:r w:rsidRPr="00215667">
        <w:rPr>
          <w:rFonts w:ascii="Palatino Linotype" w:hAnsi="Palatino Linotype"/>
          <w:i/>
          <w:iCs/>
          <w:sz w:val="20"/>
          <w:szCs w:val="20"/>
        </w:rPr>
        <w:t>12</w:t>
      </w:r>
      <w:r w:rsidRPr="00215667">
        <w:rPr>
          <w:rFonts w:ascii="Palatino Linotype" w:hAnsi="Palatino Linotype"/>
          <w:sz w:val="20"/>
          <w:szCs w:val="20"/>
        </w:rPr>
        <w:t>(1), 20</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23. https://doi.org/10.1016/j.jsams.2007.10.010</w:t>
      </w:r>
    </w:p>
    <w:p w14:paraId="6B484978"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Oosthuyse, T., &amp; Bosch, A. N. (2012). Oestrogen's regulation of fat metabolism during exercise and gender specific effects. </w:t>
      </w:r>
      <w:r w:rsidRPr="00215667">
        <w:rPr>
          <w:rFonts w:ascii="Palatino Linotype" w:hAnsi="Palatino Linotype"/>
          <w:i/>
          <w:iCs/>
          <w:sz w:val="20"/>
          <w:szCs w:val="20"/>
        </w:rPr>
        <w:t>Current Opinion in Pharmacology</w:t>
      </w:r>
      <w:r w:rsidRPr="00215667">
        <w:rPr>
          <w:rFonts w:ascii="Palatino Linotype" w:hAnsi="Palatino Linotype"/>
          <w:sz w:val="20"/>
          <w:szCs w:val="20"/>
        </w:rPr>
        <w:t xml:space="preserve">, </w:t>
      </w:r>
      <w:r w:rsidRPr="00215667">
        <w:rPr>
          <w:rFonts w:ascii="Palatino Linotype" w:hAnsi="Palatino Linotype"/>
          <w:i/>
          <w:iCs/>
          <w:sz w:val="20"/>
          <w:szCs w:val="20"/>
        </w:rPr>
        <w:t>12</w:t>
      </w:r>
      <w:r w:rsidRPr="00215667">
        <w:rPr>
          <w:rFonts w:ascii="Palatino Linotype" w:hAnsi="Palatino Linotype"/>
          <w:sz w:val="20"/>
          <w:szCs w:val="20"/>
        </w:rPr>
        <w:t>(3), 363</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371. https://doi.org/10.1016/j.coph.2012.02.008</w:t>
      </w:r>
    </w:p>
    <w:p w14:paraId="4F3768BE"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Panissa, V. L., Fukuda, D. H., Caldeira, R. S., Gerosa-Neto, J., Lira, F. S., Zagatto, A. M., &amp; Franchini, E. (2018). Is oxygen uptake measurement enough to estimate energy expenditure during high-intensity intermittent exercise? Quantification of anaerobic contribution by different methods. </w:t>
      </w:r>
      <w:r w:rsidRPr="00215667">
        <w:rPr>
          <w:rFonts w:ascii="Palatino Linotype" w:hAnsi="Palatino Linotype"/>
          <w:i/>
          <w:iCs/>
          <w:sz w:val="20"/>
          <w:szCs w:val="20"/>
        </w:rPr>
        <w:t>Frontiers in Physiology</w:t>
      </w:r>
      <w:r w:rsidRPr="00215667">
        <w:rPr>
          <w:rFonts w:ascii="Palatino Linotype" w:hAnsi="Palatino Linotype"/>
          <w:sz w:val="20"/>
          <w:szCs w:val="20"/>
        </w:rPr>
        <w:t xml:space="preserve">, </w:t>
      </w:r>
      <w:r w:rsidRPr="00215667">
        <w:rPr>
          <w:rFonts w:ascii="Palatino Linotype" w:hAnsi="Palatino Linotype"/>
          <w:i/>
          <w:iCs/>
          <w:sz w:val="20"/>
          <w:szCs w:val="20"/>
        </w:rPr>
        <w:t>9</w:t>
      </w:r>
      <w:r w:rsidRPr="00215667">
        <w:rPr>
          <w:rFonts w:ascii="Palatino Linotype" w:hAnsi="Palatino Linotype"/>
          <w:sz w:val="20"/>
          <w:szCs w:val="20"/>
        </w:rPr>
        <w:t>, 868. https://doi.org/10.3389/fphys.2018.00868</w:t>
      </w:r>
    </w:p>
    <w:p w14:paraId="1BBA2D72"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Peyrebrune, M., Toubekis, A., Lakomy, H., &amp; Nevill, M. (2014). Estimating the energy contribution during single and repeated sprint swimming. </w:t>
      </w:r>
      <w:r w:rsidRPr="00215667">
        <w:rPr>
          <w:rFonts w:ascii="Palatino Linotype" w:hAnsi="Palatino Linotype"/>
          <w:i/>
          <w:iCs/>
          <w:sz w:val="20"/>
          <w:szCs w:val="20"/>
        </w:rPr>
        <w:t>Scandinavian Journal of Medicine &amp; Science in Sports</w:t>
      </w:r>
      <w:r w:rsidRPr="00215667">
        <w:rPr>
          <w:rFonts w:ascii="Palatino Linotype" w:hAnsi="Palatino Linotype"/>
          <w:sz w:val="20"/>
          <w:szCs w:val="20"/>
        </w:rPr>
        <w:t xml:space="preserve">, </w:t>
      </w:r>
      <w:r w:rsidRPr="00215667">
        <w:rPr>
          <w:rFonts w:ascii="Palatino Linotype" w:hAnsi="Palatino Linotype"/>
          <w:i/>
          <w:iCs/>
          <w:sz w:val="20"/>
          <w:szCs w:val="20"/>
        </w:rPr>
        <w:t>24</w:t>
      </w:r>
      <w:r w:rsidRPr="00215667">
        <w:rPr>
          <w:rFonts w:ascii="Palatino Linotype" w:hAnsi="Palatino Linotype"/>
          <w:sz w:val="20"/>
          <w:szCs w:val="20"/>
        </w:rPr>
        <w:t>(2), 369</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376. https://doi.org/10.1111/j.1600-0838.2012.01517.x</w:t>
      </w:r>
    </w:p>
    <w:p w14:paraId="506E41E2"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Soydan, T. A., Hazir, T., Ozkan, A., &amp; Kin-Isler, A. (2018). Gender differences in repeated sprint ability. </w:t>
      </w:r>
      <w:r w:rsidRPr="00215667">
        <w:rPr>
          <w:rFonts w:ascii="Palatino Linotype" w:hAnsi="Palatino Linotype"/>
          <w:i/>
          <w:iCs/>
          <w:sz w:val="20"/>
          <w:szCs w:val="20"/>
        </w:rPr>
        <w:t>Isokinetics and Exercise Science</w:t>
      </w:r>
      <w:r w:rsidRPr="00215667">
        <w:rPr>
          <w:rFonts w:ascii="Palatino Linotype" w:hAnsi="Palatino Linotype"/>
          <w:sz w:val="20"/>
          <w:szCs w:val="20"/>
        </w:rPr>
        <w:t xml:space="preserve">, </w:t>
      </w:r>
      <w:r w:rsidRPr="00215667">
        <w:rPr>
          <w:rFonts w:ascii="Palatino Linotype" w:hAnsi="Palatino Linotype"/>
          <w:i/>
          <w:iCs/>
          <w:sz w:val="20"/>
          <w:szCs w:val="20"/>
        </w:rPr>
        <w:t>26</w:t>
      </w:r>
      <w:r w:rsidRPr="00215667">
        <w:rPr>
          <w:rFonts w:ascii="Palatino Linotype" w:hAnsi="Palatino Linotype"/>
          <w:sz w:val="20"/>
          <w:szCs w:val="20"/>
        </w:rPr>
        <w:t>(1), 73</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80. https://doi.org/10.3233/IES-180171191</w:t>
      </w:r>
    </w:p>
    <w:p w14:paraId="30E26247"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Toti, L., Bartalucci, A., Ferrucci, M., Fulceri, F., Lazzeri, G., Lenzi, P., Soldani, P., Gobbi, P., La Torre, A., &amp; Gesi, M. (2013). High-intensity exercise training induces morphological and biochemical changes in skeletal muscles. </w:t>
      </w:r>
      <w:r w:rsidRPr="00215667">
        <w:rPr>
          <w:rFonts w:ascii="Palatino Linotype" w:hAnsi="Palatino Linotype"/>
          <w:i/>
          <w:iCs/>
          <w:sz w:val="20"/>
          <w:szCs w:val="20"/>
        </w:rPr>
        <w:t>Biology of Sport</w:t>
      </w:r>
      <w:r w:rsidRPr="00215667">
        <w:rPr>
          <w:rFonts w:ascii="Palatino Linotype" w:hAnsi="Palatino Linotype"/>
          <w:sz w:val="20"/>
          <w:szCs w:val="20"/>
        </w:rPr>
        <w:t xml:space="preserve">, </w:t>
      </w:r>
      <w:r w:rsidRPr="00215667">
        <w:rPr>
          <w:rFonts w:ascii="Palatino Linotype" w:hAnsi="Palatino Linotype"/>
          <w:i/>
          <w:iCs/>
          <w:sz w:val="20"/>
          <w:szCs w:val="20"/>
        </w:rPr>
        <w:t>30</w:t>
      </w:r>
      <w:r w:rsidRPr="00215667">
        <w:rPr>
          <w:rFonts w:ascii="Palatino Linotype" w:hAnsi="Palatino Linotype"/>
          <w:sz w:val="20"/>
          <w:szCs w:val="20"/>
        </w:rPr>
        <w:t>(4), 301</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309. https://doi.org/10.5604/20831862.1077557</w:t>
      </w:r>
    </w:p>
    <w:p w14:paraId="77E11C33"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Turner, A. N., &amp; Stewart, P. F. (2013). Repeat sprint ability. </w:t>
      </w:r>
      <w:r w:rsidRPr="00215667">
        <w:rPr>
          <w:rFonts w:ascii="Palatino Linotype" w:hAnsi="Palatino Linotype"/>
          <w:i/>
          <w:iCs/>
          <w:sz w:val="20"/>
          <w:szCs w:val="20"/>
        </w:rPr>
        <w:t>Strength &amp; Conditioning Journal</w:t>
      </w:r>
      <w:r w:rsidRPr="00215667">
        <w:rPr>
          <w:rFonts w:ascii="Palatino Linotype" w:hAnsi="Palatino Linotype"/>
          <w:sz w:val="20"/>
          <w:szCs w:val="20"/>
        </w:rPr>
        <w:t xml:space="preserve">, </w:t>
      </w:r>
      <w:r w:rsidRPr="00215667">
        <w:rPr>
          <w:rFonts w:ascii="Palatino Linotype" w:hAnsi="Palatino Linotype"/>
          <w:i/>
          <w:iCs/>
          <w:sz w:val="20"/>
          <w:szCs w:val="20"/>
        </w:rPr>
        <w:t>35</w:t>
      </w:r>
      <w:r w:rsidRPr="00215667">
        <w:rPr>
          <w:rFonts w:ascii="Palatino Linotype" w:hAnsi="Palatino Linotype"/>
          <w:sz w:val="20"/>
          <w:szCs w:val="20"/>
        </w:rPr>
        <w:t>(1), 37</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41. https://doi.org/10.1519/SSC.0b013e3182824ea4</w:t>
      </w:r>
    </w:p>
    <w:p w14:paraId="1203CBA3"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Ulupınar, S., Hazır, T., &amp; Kin İşler, A. (2023). The contribution of energy systems in repeated-sprint protocols: The effect of distance, rest, and repetition. </w:t>
      </w:r>
      <w:r w:rsidRPr="00215667">
        <w:rPr>
          <w:rFonts w:ascii="Palatino Linotype" w:hAnsi="Palatino Linotype"/>
          <w:i/>
          <w:iCs/>
          <w:sz w:val="20"/>
          <w:szCs w:val="20"/>
        </w:rPr>
        <w:t>Research Quarterly for Exercise and Sport</w:t>
      </w:r>
      <w:r w:rsidRPr="00215667">
        <w:rPr>
          <w:rFonts w:ascii="Palatino Linotype" w:hAnsi="Palatino Linotype"/>
          <w:sz w:val="20"/>
          <w:szCs w:val="20"/>
        </w:rPr>
        <w:t xml:space="preserve">, </w:t>
      </w:r>
      <w:r w:rsidRPr="00215667">
        <w:rPr>
          <w:rFonts w:ascii="Palatino Linotype" w:hAnsi="Palatino Linotype"/>
          <w:i/>
          <w:iCs/>
          <w:sz w:val="20"/>
          <w:szCs w:val="20"/>
        </w:rPr>
        <w:t>94</w:t>
      </w:r>
      <w:r w:rsidRPr="00215667">
        <w:rPr>
          <w:rFonts w:ascii="Palatino Linotype" w:hAnsi="Palatino Linotype"/>
          <w:sz w:val="20"/>
          <w:szCs w:val="20"/>
        </w:rPr>
        <w:t>(1), 173</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179. https://doi.org/10.1080/02701367.2021.1950902</w:t>
      </w:r>
    </w:p>
    <w:p w14:paraId="36A7F07A"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Ulupınar, S., &amp; Özbay, S. (2022). Energy pathway contributions during 60-second upper-body Wingate test in Greco-Roman wrestlers: intermittent versus single forms</w:t>
      </w:r>
      <w:r w:rsidRPr="00215667">
        <w:rPr>
          <w:rFonts w:ascii="Palatino Linotype" w:hAnsi="Palatino Linotype"/>
          <w:i/>
          <w:iCs/>
          <w:sz w:val="20"/>
          <w:szCs w:val="20"/>
        </w:rPr>
        <w:t>. Research in Sports Medicine</w:t>
      </w:r>
      <w:r w:rsidRPr="00215667">
        <w:rPr>
          <w:rFonts w:ascii="Palatino Linotype" w:hAnsi="Palatino Linotype"/>
          <w:sz w:val="20"/>
          <w:szCs w:val="20"/>
        </w:rPr>
        <w:t xml:space="preserve">, </w:t>
      </w:r>
      <w:r w:rsidRPr="00215667">
        <w:rPr>
          <w:rFonts w:ascii="Palatino Linotype" w:hAnsi="Palatino Linotype"/>
          <w:i/>
          <w:iCs/>
          <w:sz w:val="20"/>
          <w:szCs w:val="20"/>
        </w:rPr>
        <w:t>30</w:t>
      </w:r>
      <w:r w:rsidRPr="00215667">
        <w:rPr>
          <w:rFonts w:ascii="Palatino Linotype" w:hAnsi="Palatino Linotype"/>
          <w:sz w:val="20"/>
          <w:szCs w:val="20"/>
        </w:rPr>
        <w:t>(3), 244</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255. https://doi.org/10.1080/15438627.2021.1895784</w:t>
      </w:r>
    </w:p>
    <w:p w14:paraId="63C13E00" w14:textId="77777777" w:rsidR="007446EF" w:rsidRPr="00215667" w:rsidRDefault="007446EF" w:rsidP="007446EF">
      <w:pPr>
        <w:spacing w:after="0" w:line="240" w:lineRule="auto"/>
        <w:ind w:left="709" w:hanging="709"/>
        <w:jc w:val="both"/>
        <w:rPr>
          <w:rFonts w:ascii="Palatino Linotype" w:hAnsi="Palatino Linotype"/>
          <w:sz w:val="20"/>
          <w:szCs w:val="20"/>
        </w:rPr>
      </w:pPr>
      <w:r w:rsidRPr="00215667">
        <w:rPr>
          <w:rFonts w:ascii="Palatino Linotype" w:hAnsi="Palatino Linotype"/>
          <w:sz w:val="20"/>
          <w:szCs w:val="20"/>
        </w:rPr>
        <w:t xml:space="preserve">Ulupınar, S., Özbay, S., Gençoğlu, C., Franchini, E., Kishalı, N. F., &amp; Ince, I. (2021). Effects of sprint distance and repetition number on energy system contributions in soccer players. </w:t>
      </w:r>
      <w:r w:rsidRPr="00215667">
        <w:rPr>
          <w:rFonts w:ascii="Palatino Linotype" w:hAnsi="Palatino Linotype"/>
          <w:i/>
          <w:iCs/>
          <w:sz w:val="20"/>
          <w:szCs w:val="20"/>
        </w:rPr>
        <w:t>Journal of Exercise Science &amp; Fitness</w:t>
      </w:r>
      <w:r w:rsidRPr="00215667">
        <w:rPr>
          <w:rFonts w:ascii="Palatino Linotype" w:hAnsi="Palatino Linotype"/>
          <w:sz w:val="20"/>
          <w:szCs w:val="20"/>
        </w:rPr>
        <w:t xml:space="preserve">, </w:t>
      </w:r>
      <w:r w:rsidRPr="00215667">
        <w:rPr>
          <w:rFonts w:ascii="Palatino Linotype" w:hAnsi="Palatino Linotype"/>
          <w:i/>
          <w:iCs/>
          <w:sz w:val="20"/>
          <w:szCs w:val="20"/>
        </w:rPr>
        <w:t>19</w:t>
      </w:r>
      <w:r w:rsidRPr="00215667">
        <w:rPr>
          <w:rFonts w:ascii="Palatino Linotype" w:hAnsi="Palatino Linotype"/>
          <w:sz w:val="20"/>
          <w:szCs w:val="20"/>
        </w:rPr>
        <w:t>(3), 182</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188. https://doi.org/10.1016/j.jesf.2021.03.003</w:t>
      </w:r>
    </w:p>
    <w:p w14:paraId="0774835C" w14:textId="77777777" w:rsidR="007446EF" w:rsidRPr="00215667" w:rsidRDefault="007446EF" w:rsidP="007446EF">
      <w:pPr>
        <w:spacing w:after="0" w:line="240" w:lineRule="auto"/>
        <w:ind w:left="709" w:hanging="709"/>
        <w:jc w:val="both"/>
        <w:rPr>
          <w:rFonts w:ascii="Palatino Linotype" w:hAnsi="Palatino Linotype"/>
          <w:sz w:val="20"/>
          <w:szCs w:val="20"/>
          <w:lang w:val="en-US"/>
        </w:rPr>
      </w:pPr>
      <w:r w:rsidRPr="00215667">
        <w:rPr>
          <w:rFonts w:ascii="Palatino Linotype" w:hAnsi="Palatino Linotype"/>
          <w:sz w:val="20"/>
          <w:szCs w:val="20"/>
        </w:rPr>
        <w:t xml:space="preserve">Wiecek, M., Szymura, J., Maciejczyk, M., Cempla, J., &amp; Szygula, Z. (2016). Effect of sex and menstrual cycle in women on starting speed, anaerobic endurance and muscle power. </w:t>
      </w:r>
      <w:r w:rsidRPr="00215667">
        <w:rPr>
          <w:rFonts w:ascii="Palatino Linotype" w:hAnsi="Palatino Linotype"/>
          <w:i/>
          <w:iCs/>
          <w:sz w:val="20"/>
          <w:szCs w:val="20"/>
        </w:rPr>
        <w:t>Acta Physiologica Hungarica</w:t>
      </w:r>
      <w:r w:rsidRPr="00215667">
        <w:rPr>
          <w:rFonts w:ascii="Palatino Linotype" w:hAnsi="Palatino Linotype"/>
          <w:sz w:val="20"/>
          <w:szCs w:val="20"/>
        </w:rPr>
        <w:t xml:space="preserve">, </w:t>
      </w:r>
      <w:r w:rsidRPr="00215667">
        <w:rPr>
          <w:rFonts w:ascii="Palatino Linotype" w:hAnsi="Palatino Linotype"/>
          <w:i/>
          <w:iCs/>
          <w:sz w:val="20"/>
          <w:szCs w:val="20"/>
        </w:rPr>
        <w:t>103</w:t>
      </w:r>
      <w:r w:rsidRPr="00215667">
        <w:rPr>
          <w:rFonts w:ascii="Palatino Linotype" w:hAnsi="Palatino Linotype"/>
          <w:sz w:val="20"/>
          <w:szCs w:val="20"/>
        </w:rPr>
        <w:t>(1), 127</w:t>
      </w:r>
      <w:r w:rsidRPr="00215667">
        <w:rPr>
          <w:rFonts w:ascii="Palatino Linotype" w:eastAsia="Calibri" w:hAnsi="Palatino Linotype" w:cs="Times New Roman"/>
          <w:sz w:val="20"/>
          <w:szCs w:val="20"/>
          <w:lang w:val="en-US"/>
        </w:rPr>
        <w:t>–</w:t>
      </w:r>
      <w:r w:rsidRPr="00215667">
        <w:rPr>
          <w:rFonts w:ascii="Palatino Linotype" w:hAnsi="Palatino Linotype"/>
          <w:sz w:val="20"/>
          <w:szCs w:val="20"/>
        </w:rPr>
        <w:t>132. https://doi.org/10.1556/036.103.2016.1.13</w:t>
      </w:r>
      <w:r w:rsidRPr="00215667">
        <w:rPr>
          <w:rFonts w:ascii="Palatino Linotype" w:hAnsi="Palatino Linotype"/>
          <w:sz w:val="20"/>
          <w:szCs w:val="20"/>
          <w:lang w:val="en-US"/>
        </w:rPr>
        <w:fldChar w:fldCharType="end"/>
      </w:r>
    </w:p>
    <w:p w14:paraId="51722340" w14:textId="77777777" w:rsidR="000C79DD" w:rsidRPr="00381751" w:rsidRDefault="000C79DD" w:rsidP="007446EF">
      <w:pPr>
        <w:spacing w:before="20" w:after="0" w:line="240" w:lineRule="auto"/>
        <w:ind w:left="567" w:hanging="567"/>
        <w:jc w:val="both"/>
        <w:rPr>
          <w:rFonts w:ascii="Palatino Linotype" w:hAnsi="Palatino Linotype"/>
          <w:sz w:val="20"/>
          <w:szCs w:val="20"/>
          <w:lang w:val="en-GB"/>
        </w:rPr>
      </w:pPr>
    </w:p>
    <w:sectPr w:rsidR="000C79DD" w:rsidRPr="00381751" w:rsidSect="00F05597">
      <w:type w:val="continuous"/>
      <w:pgSz w:w="11906" w:h="16838"/>
      <w:pgMar w:top="1134" w:right="1134" w:bottom="1134" w:left="1134" w:header="709" w:footer="709" w:gutter="0"/>
      <w:pgNumType w:start="95"/>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145243F" w16cex:dateUtc="2023-11-28T15:46:00Z"/>
  <w16cex:commentExtensible w16cex:durableId="6E7EFA26" w16cex:dateUtc="2023-11-28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91F86C" w16cid:durableId="30D44A30"/>
  <w16cid:commentId w16cid:paraId="518041EE" w16cid:durableId="2145243F"/>
  <w16cid:commentId w16cid:paraId="554D4A33" w16cid:durableId="5124069F"/>
  <w16cid:commentId w16cid:paraId="461E4004" w16cid:durableId="6E7EFA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420DC" w14:textId="77777777" w:rsidR="00386E07" w:rsidRDefault="00386E07">
      <w:pPr>
        <w:spacing w:after="0" w:line="240" w:lineRule="auto"/>
      </w:pPr>
      <w:r>
        <w:separator/>
      </w:r>
    </w:p>
  </w:endnote>
  <w:endnote w:type="continuationSeparator" w:id="0">
    <w:p w14:paraId="2D33166C" w14:textId="77777777" w:rsidR="00386E07" w:rsidRDefault="0038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7FD74" w14:textId="0DC69B16" w:rsidR="00F472DA" w:rsidRPr="005B3519" w:rsidRDefault="00F472DA">
    <w:pPr>
      <w:pStyle w:val="Stopka"/>
      <w:tabs>
        <w:tab w:val="clear" w:pos="4320"/>
        <w:tab w:val="clear" w:pos="8640"/>
        <w:tab w:val="right" w:pos="9639"/>
      </w:tabs>
      <w:spacing w:after="0" w:line="240" w:lineRule="auto"/>
      <w:rPr>
        <w:sz w:val="18"/>
      </w:rPr>
    </w:pPr>
    <w:r w:rsidRPr="005B3519">
      <w:rPr>
        <w:noProof/>
        <w:sz w:val="20"/>
        <w:lang w:val="pl-PL" w:eastAsia="pl-PL"/>
      </w:rPr>
      <mc:AlternateContent>
        <mc:Choice Requires="wps">
          <w:drawing>
            <wp:anchor distT="4294967295" distB="4294967295" distL="0" distR="0" simplePos="0" relativeHeight="251659776" behindDoc="0" locked="0" layoutInCell="0" allowOverlap="1" wp14:anchorId="31492171" wp14:editId="570EFEDF">
              <wp:simplePos x="0" y="0"/>
              <wp:positionH relativeFrom="page">
                <wp:posOffset>669925</wp:posOffset>
              </wp:positionH>
              <wp:positionV relativeFrom="page">
                <wp:posOffset>9949179</wp:posOffset>
              </wp:positionV>
              <wp:extent cx="6162675" cy="0"/>
              <wp:effectExtent l="0" t="19050" r="47625" b="38100"/>
              <wp:wrapSquare wrapText="bothSides"/>
              <wp:docPr id="5" name="Łącznik prostoliniow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26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F2B6E8" id="Łącznik prostoliniowy 17" o:spid="_x0000_s1026" style="position:absolute;flip:y;z-index:251659776;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52.75pt,783.4pt" to="538pt,7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" o:allowincell="f" strokeweight="4.5pt">
              <v:stroke linestyle="thinThick"/>
              <w10:wrap type="square" anchorx="page" anchory="page"/>
            </v:line>
          </w:pict>
        </mc:Fallback>
      </mc:AlternateContent>
    </w:r>
    <w:proofErr w:type="spellStart"/>
    <w:r w:rsidRPr="005B3519">
      <w:rPr>
        <w:rFonts w:ascii="Palatino Linotype" w:hAnsi="Palatino Linotype"/>
        <w:sz w:val="18"/>
      </w:rPr>
      <w:t>Journal</w:t>
    </w:r>
    <w:proofErr w:type="spellEnd"/>
    <w:r w:rsidRPr="005B3519">
      <w:rPr>
        <w:rFonts w:ascii="Palatino Linotype" w:hAnsi="Palatino Linotype"/>
        <w:sz w:val="18"/>
      </w:rPr>
      <w:t xml:space="preserve"> of Human </w:t>
    </w:r>
    <w:proofErr w:type="spellStart"/>
    <w:r w:rsidRPr="005B3519">
      <w:rPr>
        <w:rFonts w:ascii="Palatino Linotype" w:hAnsi="Palatino Linotype"/>
        <w:sz w:val="18"/>
      </w:rPr>
      <w:t>Kinetics</w:t>
    </w:r>
    <w:proofErr w:type="spellEnd"/>
    <w:r w:rsidRPr="005B3519">
      <w:rPr>
        <w:rFonts w:ascii="Palatino Linotype" w:hAnsi="Palatino Linotype"/>
        <w:sz w:val="18"/>
        <w:lang w:val="en-US"/>
      </w:rPr>
      <w:t>,</w:t>
    </w:r>
    <w:r w:rsidRPr="005B3519">
      <w:rPr>
        <w:rFonts w:ascii="Palatino Linotype" w:hAnsi="Palatino Linotype"/>
        <w:sz w:val="18"/>
      </w:rPr>
      <w:t xml:space="preserve"> </w:t>
    </w:r>
    <w:proofErr w:type="spellStart"/>
    <w:r w:rsidRPr="005B3519">
      <w:rPr>
        <w:rFonts w:ascii="Palatino Linotype" w:hAnsi="Palatino Linotype"/>
        <w:sz w:val="18"/>
      </w:rPr>
      <w:t>volume</w:t>
    </w:r>
    <w:proofErr w:type="spellEnd"/>
    <w:r w:rsidRPr="005B3519">
      <w:rPr>
        <w:rFonts w:ascii="Palatino Linotype" w:hAnsi="Palatino Linotype"/>
        <w:sz w:val="18"/>
      </w:rPr>
      <w:t xml:space="preserve"> </w:t>
    </w:r>
    <w:r>
      <w:rPr>
        <w:rFonts w:ascii="Palatino Linotype" w:hAnsi="Palatino Linotype"/>
        <w:sz w:val="18"/>
        <w:lang w:val="en-US"/>
      </w:rPr>
      <w:t xml:space="preserve">92, April </w:t>
    </w:r>
    <w:r w:rsidRPr="005B3519">
      <w:rPr>
        <w:rFonts w:ascii="Palatino Linotype" w:hAnsi="Palatino Linotype"/>
        <w:sz w:val="18"/>
      </w:rPr>
      <w:t>20</w:t>
    </w:r>
    <w:r>
      <w:rPr>
        <w:rFonts w:ascii="Palatino Linotype" w:hAnsi="Palatino Linotype"/>
        <w:sz w:val="18"/>
        <w:lang w:val="en-US"/>
      </w:rPr>
      <w:t>24</w:t>
    </w:r>
    <w:r w:rsidRPr="005B3519">
      <w:rPr>
        <w:rFonts w:ascii="Palatino Linotype" w:hAnsi="Palatino Linotype"/>
        <w:sz w:val="18"/>
      </w:rPr>
      <w:tab/>
    </w:r>
    <w:r w:rsidRPr="005B3519">
      <w:rPr>
        <w:rFonts w:ascii="Palatino Linotype" w:hAnsi="Palatino Linotype"/>
        <w:sz w:val="18"/>
        <w:u w:val="single"/>
      </w:rPr>
      <w:t>http://www.johk.pl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D1E47" w14:textId="3EFB904F" w:rsidR="00F472DA" w:rsidRPr="005B3519" w:rsidRDefault="00F472DA">
    <w:pPr>
      <w:pStyle w:val="Stopka"/>
      <w:spacing w:after="0" w:line="240" w:lineRule="auto"/>
      <w:rPr>
        <w:sz w:val="18"/>
        <w:lang w:val="en-US"/>
      </w:rPr>
    </w:pPr>
    <w:r w:rsidRPr="005B3519">
      <w:rPr>
        <w:noProof/>
        <w:sz w:val="20"/>
        <w:lang w:val="pl-PL" w:eastAsia="pl-PL"/>
      </w:rPr>
      <mc:AlternateContent>
        <mc:Choice Requires="wps">
          <w:drawing>
            <wp:anchor distT="4294967295" distB="4294967295" distL="0" distR="0" simplePos="0" relativeHeight="251660800" behindDoc="0" locked="0" layoutInCell="0" allowOverlap="1" wp14:anchorId="4A06116E" wp14:editId="3E034ACC">
              <wp:simplePos x="0" y="0"/>
              <wp:positionH relativeFrom="page">
                <wp:posOffset>695960</wp:posOffset>
              </wp:positionH>
              <wp:positionV relativeFrom="margin">
                <wp:posOffset>9245600</wp:posOffset>
              </wp:positionV>
              <wp:extent cx="6221730" cy="0"/>
              <wp:effectExtent l="0" t="19050" r="45720" b="38100"/>
              <wp:wrapSquare wrapText="bothSides"/>
              <wp:docPr id="4" name="Łącznik prostoliniow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17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A095A0" id="Łącznik prostoliniowy 17" o:spid="_x0000_s1026" style="position:absolute;flip:y;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margin;mso-width-percent:0;mso-height-percent:0;mso-width-relative:page;mso-height-relative:page" from="54.8pt,728pt" to="544.7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" o:allowincell="f" strokeweight="4.5pt">
              <v:stroke linestyle="thinThick"/>
              <w10:wrap type="square" anchorx="page" anchory="margin"/>
            </v:line>
          </w:pict>
        </mc:Fallback>
      </mc:AlternateContent>
    </w:r>
    <w:proofErr w:type="spellStart"/>
    <w:r w:rsidRPr="005B3519">
      <w:rPr>
        <w:rFonts w:ascii="Palatino Linotype" w:hAnsi="Palatino Linotype" w:cs="Palatino Linotype"/>
        <w:sz w:val="18"/>
        <w:szCs w:val="18"/>
      </w:rPr>
      <w:t>Articles</w:t>
    </w:r>
    <w:proofErr w:type="spellEnd"/>
    <w:r w:rsidRPr="005B3519">
      <w:rPr>
        <w:rFonts w:ascii="Palatino Linotype" w:hAnsi="Palatino Linotype" w:cs="Palatino Linotype"/>
        <w:sz w:val="18"/>
        <w:szCs w:val="18"/>
      </w:rPr>
      <w:t xml:space="preserve"> </w:t>
    </w:r>
    <w:r w:rsidRPr="005B3519">
      <w:rPr>
        <w:rFonts w:ascii="Palatino Linotype" w:hAnsi="Palatino Linotype" w:cs="Palatino Linotype"/>
        <w:sz w:val="18"/>
        <w:szCs w:val="18"/>
        <w:lang w:val="en-US"/>
      </w:rPr>
      <w:t>published in</w:t>
    </w:r>
    <w:r>
      <w:rPr>
        <w:rFonts w:ascii="Palatino Linotype" w:hAnsi="Palatino Linotype" w:cs="Palatino Linotype"/>
        <w:sz w:val="18"/>
        <w:szCs w:val="18"/>
        <w:lang w:val="en-US"/>
      </w:rPr>
      <w:t xml:space="preserve"> the</w:t>
    </w:r>
    <w:r w:rsidRPr="005B3519">
      <w:rPr>
        <w:rFonts w:ascii="Palatino Linotype" w:hAnsi="Palatino Linotype" w:cs="Palatino Linotype"/>
        <w:sz w:val="18"/>
        <w:szCs w:val="18"/>
        <w:lang w:val="en-US"/>
      </w:rPr>
      <w:t xml:space="preserve"> Journal of Human Kinetics </w:t>
    </w:r>
    <w:proofErr w:type="spellStart"/>
    <w:r w:rsidRPr="005B3519">
      <w:rPr>
        <w:rFonts w:ascii="Palatino Linotype" w:hAnsi="Palatino Linotype" w:cs="Palatino Linotype"/>
        <w:sz w:val="18"/>
        <w:szCs w:val="18"/>
      </w:rPr>
      <w:t>are</w:t>
    </w:r>
    <w:proofErr w:type="spellEnd"/>
    <w:r w:rsidRPr="005B3519">
      <w:rPr>
        <w:rFonts w:ascii="Palatino Linotype" w:hAnsi="Palatino Linotype" w:cs="Palatino Linotype"/>
        <w:sz w:val="18"/>
        <w:szCs w:val="18"/>
      </w:rPr>
      <w:t xml:space="preserve"> </w:t>
    </w:r>
    <w:proofErr w:type="spellStart"/>
    <w:r w:rsidRPr="005B3519">
      <w:rPr>
        <w:rFonts w:ascii="Palatino Linotype" w:hAnsi="Palatino Linotype" w:cs="Palatino Linotype"/>
        <w:sz w:val="18"/>
        <w:szCs w:val="18"/>
      </w:rPr>
      <w:t>licensed</w:t>
    </w:r>
    <w:proofErr w:type="spellEnd"/>
    <w:r w:rsidRPr="005B3519">
      <w:rPr>
        <w:rFonts w:ascii="Palatino Linotype" w:hAnsi="Palatino Linotype" w:cs="Palatino Linotype"/>
        <w:sz w:val="18"/>
        <w:szCs w:val="18"/>
      </w:rPr>
      <w:t xml:space="preserve"> </w:t>
    </w:r>
    <w:proofErr w:type="spellStart"/>
    <w:r w:rsidRPr="005B3519">
      <w:rPr>
        <w:rFonts w:ascii="Palatino Linotype" w:hAnsi="Palatino Linotype" w:cs="Palatino Linotype"/>
        <w:sz w:val="18"/>
        <w:szCs w:val="18"/>
      </w:rPr>
      <w:t>under</w:t>
    </w:r>
    <w:proofErr w:type="spellEnd"/>
    <w:r w:rsidRPr="005B3519">
      <w:rPr>
        <w:rFonts w:ascii="Palatino Linotype" w:hAnsi="Palatino Linotype" w:cs="Palatino Linotype"/>
        <w:sz w:val="18"/>
        <w:szCs w:val="18"/>
      </w:rPr>
      <w:t xml:space="preserve"> </w:t>
    </w:r>
    <w:proofErr w:type="spellStart"/>
    <w:r w:rsidRPr="005B3519">
      <w:rPr>
        <w:rFonts w:ascii="Palatino Linotype" w:hAnsi="Palatino Linotype" w:cs="Palatino Linotype"/>
        <w:sz w:val="18"/>
        <w:szCs w:val="18"/>
      </w:rPr>
      <w:t>an</w:t>
    </w:r>
    <w:proofErr w:type="spellEnd"/>
    <w:r w:rsidRPr="005B3519">
      <w:rPr>
        <w:rFonts w:ascii="Palatino Linotype" w:hAnsi="Palatino Linotype" w:cs="Palatino Linotype"/>
        <w:sz w:val="18"/>
        <w:szCs w:val="18"/>
      </w:rPr>
      <w:t xml:space="preserve"> open </w:t>
    </w:r>
    <w:proofErr w:type="spellStart"/>
    <w:r w:rsidRPr="005B3519">
      <w:rPr>
        <w:rFonts w:ascii="Palatino Linotype" w:hAnsi="Palatino Linotype" w:cs="Palatino Linotype"/>
        <w:sz w:val="18"/>
        <w:szCs w:val="18"/>
      </w:rPr>
      <w:t>access</w:t>
    </w:r>
    <w:proofErr w:type="spellEnd"/>
    <w:r w:rsidRPr="005B3519">
      <w:rPr>
        <w:rFonts w:ascii="Palatino Linotype" w:hAnsi="Palatino Linotype" w:cs="Palatino Linotype"/>
        <w:sz w:val="18"/>
        <w:szCs w:val="18"/>
      </w:rPr>
      <w:t xml:space="preserve"> </w:t>
    </w:r>
    <w:r w:rsidRPr="005B3519">
      <w:rPr>
        <w:rFonts w:ascii="Palatino Linotype" w:hAnsi="Palatino Linotype" w:cs="Palatino Linotype"/>
        <w:sz w:val="18"/>
        <w:szCs w:val="18"/>
        <w:lang w:val="en-US"/>
      </w:rPr>
      <w:t>C</w:t>
    </w:r>
    <w:r>
      <w:rPr>
        <w:rFonts w:ascii="Palatino Linotype" w:hAnsi="Palatino Linotype" w:cs="Palatino Linotype"/>
        <w:sz w:val="18"/>
        <w:szCs w:val="18"/>
        <w:lang w:val="en-US"/>
      </w:rPr>
      <w:t xml:space="preserve">reative Commons </w:t>
    </w:r>
    <w:r w:rsidRPr="005B3519">
      <w:rPr>
        <w:rFonts w:ascii="Palatino Linotype" w:hAnsi="Palatino Linotype" w:cs="Palatino Linotype"/>
        <w:sz w:val="18"/>
        <w:szCs w:val="18"/>
      </w:rPr>
      <w:t xml:space="preserve">CC BY 4.0 </w:t>
    </w:r>
    <w:proofErr w:type="spellStart"/>
    <w:r w:rsidRPr="005B3519">
      <w:rPr>
        <w:rFonts w:ascii="Palatino Linotype" w:hAnsi="Palatino Linotype" w:cs="Palatino Linotype"/>
        <w:sz w:val="18"/>
        <w:szCs w:val="18"/>
      </w:rPr>
      <w:t>license</w:t>
    </w:r>
    <w:proofErr w:type="spellEnd"/>
    <w:r w:rsidRPr="005B3519">
      <w:rPr>
        <w:rFonts w:ascii="Palatino Linotype" w:hAnsi="Palatino Linotype" w:cs="Palatino Linotype"/>
        <w:sz w:val="18"/>
        <w:szCs w:val="18"/>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351A8" w14:textId="323ACB01" w:rsidR="00F472DA" w:rsidRDefault="00F472DA">
    <w:pPr>
      <w:spacing w:after="0" w:line="240" w:lineRule="auto"/>
      <w:rPr>
        <w:rFonts w:ascii="Palatino Linotype" w:hAnsi="Palatino Linotype"/>
        <w:sz w:val="18"/>
      </w:rPr>
    </w:pPr>
    <w:r>
      <w:rPr>
        <w:noProof/>
        <w:lang w:val="pl-PL" w:eastAsia="pl-PL"/>
      </w:rPr>
      <mc:AlternateContent>
        <mc:Choice Requires="wps">
          <w:drawing>
            <wp:anchor distT="4294967295" distB="4294967295" distL="114300" distR="114300" simplePos="0" relativeHeight="251661824" behindDoc="0" locked="0" layoutInCell="1" allowOverlap="1" wp14:anchorId="184399B2" wp14:editId="09E85CBF">
              <wp:simplePos x="0" y="0"/>
              <wp:positionH relativeFrom="column">
                <wp:posOffset>-15240</wp:posOffset>
              </wp:positionH>
              <wp:positionV relativeFrom="paragraph">
                <wp:posOffset>43814</wp:posOffset>
              </wp:positionV>
              <wp:extent cx="2965450" cy="0"/>
              <wp:effectExtent l="0" t="0" r="25400" b="1905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65450" cy="0"/>
                      </a:xfrm>
                      <a:prstGeom prst="line">
                        <a:avLst/>
                      </a:prstGeom>
                      <a:noFill/>
                      <a:ln w="9525" cap="rnd"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5FC04D" id="Łącznik prosty 1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3.45pt" to="232.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" strokecolor="windowText">
              <v:stroke endcap="round"/>
              <o:lock v:ext="edit" shapetype="f"/>
            </v:line>
          </w:pict>
        </mc:Fallback>
      </mc:AlternateContent>
    </w:r>
  </w:p>
  <w:p w14:paraId="706C7085" w14:textId="2F2185B4" w:rsidR="00F472DA" w:rsidRDefault="00F472DA">
    <w:pPr>
      <w:spacing w:after="0" w:line="240" w:lineRule="auto"/>
      <w:rPr>
        <w:rFonts w:ascii="Palatino Linotype" w:hAnsi="Palatino Linotype"/>
        <w:i/>
        <w:noProof/>
        <w:sz w:val="18"/>
        <w:lang w:val="en-GB"/>
      </w:rPr>
    </w:pPr>
    <w:r>
      <w:rPr>
        <w:rStyle w:val="Odwoanieprzypisudolnego"/>
        <w:rFonts w:ascii="Palatino Linotype" w:hAnsi="Palatino Linotype"/>
        <w:sz w:val="18"/>
      </w:rPr>
      <w:t>1</w:t>
    </w:r>
    <w:r>
      <w:rPr>
        <w:rFonts w:ascii="Palatino Linotype" w:hAnsi="Palatino Linotype"/>
        <w:sz w:val="18"/>
      </w:rPr>
      <w:t xml:space="preserve"> </w:t>
    </w:r>
    <w:r w:rsidRPr="00F36DBF">
      <w:rPr>
        <w:rFonts w:ascii="Palatino Linotype" w:hAnsi="Palatino Linotype"/>
        <w:i/>
        <w:noProof/>
        <w:sz w:val="18"/>
        <w:lang w:val="en-GB"/>
      </w:rPr>
      <w:t>Faculty of Sport Sciences, Department of Coaching Education, Trabzon University, Trabzon, Turkiye</w:t>
    </w:r>
    <w:r>
      <w:rPr>
        <w:rFonts w:ascii="Palatino Linotype" w:hAnsi="Palatino Linotype"/>
        <w:i/>
        <w:noProof/>
        <w:sz w:val="18"/>
        <w:lang w:val="en-GB"/>
      </w:rPr>
      <w:t>.</w:t>
    </w:r>
  </w:p>
  <w:p w14:paraId="370773DC" w14:textId="633B46B4" w:rsidR="00F472DA" w:rsidRDefault="00F472DA" w:rsidP="008D5026">
    <w:pPr>
      <w:spacing w:after="0" w:line="240" w:lineRule="auto"/>
      <w:rPr>
        <w:rFonts w:ascii="Palatino Linotype" w:hAnsi="Palatino Linotype"/>
        <w:i/>
        <w:noProof/>
        <w:sz w:val="18"/>
        <w:lang w:val="en-GB"/>
      </w:rPr>
    </w:pPr>
    <w:r>
      <w:rPr>
        <w:rStyle w:val="Odwoanieprzypisudolnego"/>
        <w:rFonts w:ascii="Palatino Linotype" w:hAnsi="Palatino Linotype"/>
        <w:sz w:val="18"/>
      </w:rPr>
      <w:t>2</w:t>
    </w:r>
    <w:r>
      <w:rPr>
        <w:rFonts w:ascii="Palatino Linotype" w:hAnsi="Palatino Linotype"/>
        <w:sz w:val="18"/>
      </w:rPr>
      <w:t xml:space="preserve"> </w:t>
    </w:r>
    <w:r w:rsidRPr="00F36DBF">
      <w:rPr>
        <w:rFonts w:ascii="Palatino Linotype" w:hAnsi="Palatino Linotype"/>
        <w:i/>
        <w:noProof/>
        <w:sz w:val="18"/>
        <w:lang w:val="en-GB"/>
      </w:rPr>
      <w:t>Faculty of Sport Sciences, Department of Exercise and Sport Sciences, Division of Training and Movement Sciences, Hacettepe University, Ankara, Turkiye</w:t>
    </w:r>
    <w:r>
      <w:rPr>
        <w:rFonts w:ascii="Palatino Linotype" w:hAnsi="Palatino Linotype"/>
        <w:i/>
        <w:noProof/>
        <w:sz w:val="18"/>
        <w:lang w:val="en-GB"/>
      </w:rPr>
      <w:t>.</w:t>
    </w:r>
  </w:p>
  <w:p w14:paraId="367B01A6" w14:textId="6BD799DD" w:rsidR="00F472DA" w:rsidRDefault="00F472DA">
    <w:pPr>
      <w:spacing w:after="0" w:line="240" w:lineRule="auto"/>
      <w:rPr>
        <w:rFonts w:ascii="Palatino Linotype" w:hAnsi="Palatino Linotype"/>
        <w:noProof/>
        <w:sz w:val="18"/>
        <w:lang w:val="en-GB"/>
      </w:rPr>
    </w:pPr>
    <w:r>
      <w:rPr>
        <w:noProof/>
        <w:lang w:val="pl-PL" w:eastAsia="pl-PL"/>
      </w:rPr>
      <mc:AlternateContent>
        <mc:Choice Requires="wps">
          <w:drawing>
            <wp:anchor distT="4294967295" distB="4294967295" distL="0" distR="0" simplePos="0" relativeHeight="251658752" behindDoc="0" locked="0" layoutInCell="0" allowOverlap="1" wp14:anchorId="19EDBE7E" wp14:editId="0402C14F">
              <wp:simplePos x="0" y="0"/>
              <wp:positionH relativeFrom="page">
                <wp:posOffset>714375</wp:posOffset>
              </wp:positionH>
              <wp:positionV relativeFrom="page">
                <wp:posOffset>10046969</wp:posOffset>
              </wp:positionV>
              <wp:extent cx="6142355" cy="0"/>
              <wp:effectExtent l="0" t="19050" r="48895" b="38100"/>
              <wp:wrapSquare wrapText="bothSides"/>
              <wp:docPr id="1" name="Łącznik prostoliniow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23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AED59B" id="Łącznik prostoliniowy 17" o:spid="_x0000_s1026" style="position:absolute;flip:y;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56.25pt,791.1pt" to="539.9pt,7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" o:allowincell="f" strokeweight="4.5pt">
              <v:stroke linestyle="thinThick"/>
              <w10:wrap type="square" anchorx="page" anchory="page"/>
            </v:line>
          </w:pict>
        </mc:Fallback>
      </mc:AlternateContent>
    </w:r>
    <w:r>
      <w:rPr>
        <w:rFonts w:ascii="Palatino Linotype" w:hAnsi="Palatino Linotype"/>
        <w:noProof/>
        <w:sz w:val="18"/>
        <w:lang w:val="en-GB"/>
      </w:rPr>
      <w:t xml:space="preserve">* Correspondence: </w:t>
    </w:r>
    <w:r w:rsidRPr="00F36DBF">
      <w:rPr>
        <w:rFonts w:ascii="Palatino Linotype" w:hAnsi="Palatino Linotype"/>
        <w:noProof/>
        <w:sz w:val="18"/>
        <w:lang w:val="en-GB"/>
      </w:rPr>
      <w:t>ayse.kinisler@hacettepe.edu.tr</w:t>
    </w:r>
  </w:p>
  <w:p w14:paraId="44D1DF66" w14:textId="5D9091DE" w:rsidR="00F472DA" w:rsidRPr="00925EC9" w:rsidRDefault="00F472DA" w:rsidP="00925EC9">
    <w:pPr>
      <w:spacing w:after="0" w:line="240" w:lineRule="auto"/>
      <w:rPr>
        <w:rFonts w:ascii="Palatino Linotype" w:hAnsi="Palatino Linotype"/>
        <w:i/>
        <w:noProof/>
        <w:sz w:val="18"/>
        <w:lang w:val="en-GB"/>
      </w:rPr>
    </w:pPr>
    <w:r>
      <w:rPr>
        <w:noProof/>
        <w:lang w:val="pl-PL" w:eastAsia="pl-PL"/>
      </w:rPr>
      <w:drawing>
        <wp:anchor distT="0" distB="0" distL="114300" distR="114300" simplePos="0" relativeHeight="251663872" behindDoc="0" locked="0" layoutInCell="1" allowOverlap="1" wp14:anchorId="65B652B7" wp14:editId="115A44C3">
          <wp:simplePos x="0" y="0"/>
          <wp:positionH relativeFrom="column">
            <wp:posOffset>5136515</wp:posOffset>
          </wp:positionH>
          <wp:positionV relativeFrom="paragraph">
            <wp:posOffset>118110</wp:posOffset>
          </wp:positionV>
          <wp:extent cx="1000125" cy="391160"/>
          <wp:effectExtent l="0" t="0" r="9525" b="8890"/>
          <wp:wrapNone/>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391160"/>
                  </a:xfrm>
                  <a:prstGeom prst="rect">
                    <a:avLst/>
                  </a:prstGeom>
                </pic:spPr>
              </pic:pic>
            </a:graphicData>
          </a:graphic>
        </wp:anchor>
      </w:drawing>
    </w:r>
    <w:r>
      <w:rPr>
        <w:rFonts w:ascii="Palatino Linotype" w:hAnsi="Palatino Linotype" w:cs="Palatino Linotype"/>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7B866" w14:textId="77777777" w:rsidR="00386E07" w:rsidRDefault="00386E07">
      <w:pPr>
        <w:spacing w:after="0" w:line="240" w:lineRule="auto"/>
      </w:pPr>
      <w:r>
        <w:separator/>
      </w:r>
    </w:p>
  </w:footnote>
  <w:footnote w:type="continuationSeparator" w:id="0">
    <w:p w14:paraId="76DCE660" w14:textId="77777777" w:rsidR="00386E07" w:rsidRDefault="00386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D728" w14:textId="3E6DA0B2" w:rsidR="00F472DA" w:rsidRDefault="00F472DA">
    <w:pPr>
      <w:tabs>
        <w:tab w:val="right" w:pos="9639"/>
      </w:tabs>
      <w:spacing w:after="0" w:line="240" w:lineRule="auto"/>
      <w:rPr>
        <w:i/>
        <w:sz w:val="20"/>
      </w:rPr>
    </w:pPr>
    <w:r>
      <w:rPr>
        <w:noProof/>
        <w:lang w:val="pl-PL" w:eastAsia="pl-PL"/>
      </w:rPr>
      <mc:AlternateContent>
        <mc:Choice Requires="wps">
          <w:drawing>
            <wp:anchor distT="4294967295" distB="4294967295" distL="0" distR="0" simplePos="0" relativeHeight="251654144" behindDoc="0" locked="0" layoutInCell="0" allowOverlap="1" wp14:anchorId="6CBB0C1B" wp14:editId="6A440EFA">
              <wp:simplePos x="0" y="0"/>
              <wp:positionH relativeFrom="page">
                <wp:posOffset>713740</wp:posOffset>
              </wp:positionH>
              <wp:positionV relativeFrom="page">
                <wp:posOffset>664209</wp:posOffset>
              </wp:positionV>
              <wp:extent cx="6118860" cy="0"/>
              <wp:effectExtent l="0" t="19050" r="53340" b="38100"/>
              <wp:wrapSquare wrapText="bothSides"/>
              <wp:docPr id="7"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7CF6A7" id="Łącznik prostoliniowy 16"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56.2pt,52.3pt" to="538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" o:allowincell="f" strokeweight="4.5pt">
              <v:stroke linestyle="thickThin"/>
              <w10:wrap type="square" anchorx="page" anchory="page"/>
            </v:line>
          </w:pict>
        </mc:Fallback>
      </mc:AlternateContent>
    </w: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00F05597">
      <w:rPr>
        <w:rFonts w:ascii="Times New Roman" w:hAnsi="Times New Roman"/>
        <w:noProof/>
        <w:sz w:val="24"/>
      </w:rPr>
      <w:t>98</w:t>
    </w:r>
    <w:r>
      <w:rPr>
        <w:rFonts w:ascii="Times New Roman" w:hAnsi="Times New Roman"/>
        <w:noProof/>
        <w:sz w:val="24"/>
      </w:rPr>
      <w:fldChar w:fldCharType="end"/>
    </w:r>
    <w:r>
      <w:rPr>
        <w:rFonts w:ascii="Times New Roman" w:hAnsi="Times New Roman"/>
        <w:i/>
      </w:rPr>
      <w:t xml:space="preserve"> </w:t>
    </w:r>
    <w:r>
      <w:rPr>
        <w:i/>
        <w:sz w:val="20"/>
      </w:rPr>
      <w:tab/>
    </w:r>
    <w:r w:rsidRPr="00F36DBF">
      <w:rPr>
        <w:rFonts w:ascii="Palatino Linotype" w:hAnsi="Palatino Linotype"/>
        <w:i/>
        <w:sz w:val="20"/>
      </w:rPr>
      <w:t>Energy System Contributions in Repeated Sprint Tests: protocol and sex comparison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626A1" w14:textId="558262D9" w:rsidR="00F472DA" w:rsidRDefault="00F472DA">
    <w:pPr>
      <w:tabs>
        <w:tab w:val="right" w:pos="9639"/>
      </w:tabs>
      <w:spacing w:after="0" w:line="240" w:lineRule="auto"/>
      <w:rPr>
        <w:rFonts w:ascii="Times New Roman" w:hAnsi="Times New Roman"/>
        <w:sz w:val="24"/>
      </w:rPr>
    </w:pPr>
    <w:r>
      <w:rPr>
        <w:noProof/>
        <w:lang w:val="pl-PL" w:eastAsia="pl-PL"/>
      </w:rPr>
      <mc:AlternateContent>
        <mc:Choice Requires="wps">
          <w:drawing>
            <wp:anchor distT="4294967295" distB="4294967295" distL="0" distR="0" simplePos="0" relativeHeight="251660288" behindDoc="0" locked="0" layoutInCell="0" allowOverlap="1" wp14:anchorId="1128FCCD" wp14:editId="55D7C712">
              <wp:simplePos x="0" y="0"/>
              <wp:positionH relativeFrom="page">
                <wp:posOffset>702310</wp:posOffset>
              </wp:positionH>
              <wp:positionV relativeFrom="page">
                <wp:posOffset>676909</wp:posOffset>
              </wp:positionV>
              <wp:extent cx="6177915" cy="0"/>
              <wp:effectExtent l="0" t="19050" r="51435" b="38100"/>
              <wp:wrapSquare wrapText="bothSides"/>
              <wp:docPr id="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9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475806" id="Łącznik prostoliniowy 16"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55.3pt,53.3pt" to="541.7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" o:allowincell="f" strokeweight="4.5pt">
              <v:stroke linestyle="thickThin"/>
              <w10:wrap type="square" anchorx="page" anchory="page"/>
            </v:line>
          </w:pict>
        </mc:Fallback>
      </mc:AlternateContent>
    </w:r>
    <w:r w:rsidRPr="00154EDC">
      <w:rPr>
        <w:rFonts w:ascii="Palatino Linotype" w:hAnsi="Palatino Linotype"/>
        <w:i/>
        <w:noProof/>
        <w:sz w:val="20"/>
        <w:lang w:val="fr-FR" w:eastAsia="pl-PL"/>
      </w:rPr>
      <w:t xml:space="preserve"> </w:t>
    </w:r>
    <w:r>
      <w:rPr>
        <w:rFonts w:ascii="Palatino Linotype" w:hAnsi="Palatino Linotype"/>
        <w:i/>
        <w:noProof/>
        <w:sz w:val="20"/>
        <w:lang w:val="fr-FR" w:eastAsia="pl-PL"/>
      </w:rPr>
      <w:t xml:space="preserve">by </w:t>
    </w:r>
    <w:r w:rsidRPr="00F36DBF">
      <w:rPr>
        <w:rFonts w:ascii="Palatino Linotype" w:hAnsi="Palatino Linotype"/>
        <w:i/>
        <w:noProof/>
        <w:sz w:val="20"/>
        <w:lang w:val="fr-FR" w:eastAsia="pl-PL"/>
      </w:rPr>
      <w:t xml:space="preserve">Erkan Tortu </w:t>
    </w:r>
    <w:r>
      <w:rPr>
        <w:rFonts w:ascii="Palatino Linotype" w:hAnsi="Palatino Linotype"/>
        <w:i/>
        <w:noProof/>
        <w:sz w:val="20"/>
        <w:lang w:val="fr-FR" w:eastAsia="pl-PL"/>
      </w:rPr>
      <w:t>et al.</w:t>
    </w:r>
    <w:r>
      <w:rPr>
        <w:i/>
        <w:sz w:val="20"/>
      </w:rPr>
      <w:tab/>
    </w: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00F05597">
      <w:rPr>
        <w:rFonts w:ascii="Times New Roman" w:hAnsi="Times New Roman"/>
        <w:noProof/>
        <w:sz w:val="24"/>
      </w:rPr>
      <w:t>97</w:t>
    </w:r>
    <w:r>
      <w:rPr>
        <w:rFonts w:ascii="Times New Roman" w:hAnsi="Times New Roman"/>
        <w:noProof/>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C6A1B" w14:textId="0FADC780" w:rsidR="00F472DA" w:rsidRDefault="00F472DA" w:rsidP="00154EDC">
    <w:pPr>
      <w:pStyle w:val="Nagwek"/>
      <w:tabs>
        <w:tab w:val="clear" w:pos="9072"/>
        <w:tab w:val="right" w:pos="9639"/>
      </w:tabs>
      <w:spacing w:after="0" w:line="240" w:lineRule="auto"/>
      <w:rPr>
        <w:rFonts w:ascii="Times New Roman" w:hAnsi="Times New Roman"/>
        <w:spacing w:val="4"/>
        <w:sz w:val="24"/>
      </w:rPr>
    </w:pPr>
    <w:r>
      <w:rPr>
        <w:rFonts w:ascii="Palatino Linotype" w:hAnsi="Palatino Linotype" w:cs="Palatino Linotype"/>
        <w:noProof/>
        <w:spacing w:val="4"/>
        <w:lang w:val="pl-PL" w:eastAsia="pl-PL"/>
      </w:rPr>
      <w:drawing>
        <wp:anchor distT="0" distB="0" distL="114300" distR="114300" simplePos="0" relativeHeight="251662848" behindDoc="0" locked="0" layoutInCell="1" allowOverlap="1" wp14:anchorId="49A6DF5D" wp14:editId="62765B4C">
          <wp:simplePos x="0" y="0"/>
          <wp:positionH relativeFrom="column">
            <wp:posOffset>-34290</wp:posOffset>
          </wp:positionH>
          <wp:positionV relativeFrom="paragraph">
            <wp:posOffset>-383540</wp:posOffset>
          </wp:positionV>
          <wp:extent cx="619125" cy="875566"/>
          <wp:effectExtent l="0" t="0" r="0" b="127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kt okładki krzyw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610" cy="886151"/>
                  </a:xfrm>
                  <a:prstGeom prst="rect">
                    <a:avLst/>
                  </a:prstGeom>
                </pic:spPr>
              </pic:pic>
            </a:graphicData>
          </a:graphic>
          <wp14:sizeRelH relativeFrom="page">
            <wp14:pctWidth>0</wp14:pctWidth>
          </wp14:sizeRelH>
          <wp14:sizeRelV relativeFrom="page">
            <wp14:pctHeight>0</wp14:pctHeight>
          </wp14:sizeRelV>
        </wp:anchor>
      </w:drawing>
    </w:r>
    <w:r>
      <w:rPr>
        <w:rFonts w:ascii="Palatino Linotype" w:hAnsi="Palatino Linotype" w:cs="Palatino Linotype"/>
        <w:spacing w:val="4"/>
      </w:rPr>
      <w:t xml:space="preserve">                     </w:t>
    </w:r>
    <w:r w:rsidRPr="00097E14">
      <w:rPr>
        <w:rFonts w:ascii="Palatino Linotype" w:hAnsi="Palatino Linotype" w:cs="Palatino Linotype"/>
        <w:spacing w:val="4"/>
        <w:sz w:val="20"/>
      </w:rPr>
      <w:t xml:space="preserve">Journal of Human Kinetics volume </w:t>
    </w:r>
    <w:r>
      <w:rPr>
        <w:rFonts w:ascii="Palatino Linotype" w:hAnsi="Palatino Linotype" w:cs="Palatino Linotype"/>
        <w:spacing w:val="4"/>
        <w:sz w:val="20"/>
      </w:rPr>
      <w:t>92</w:t>
    </w:r>
    <w:r w:rsidRPr="00097E14">
      <w:rPr>
        <w:rFonts w:ascii="Palatino Linotype" w:hAnsi="Palatino Linotype" w:cs="Palatino Linotype"/>
        <w:spacing w:val="4"/>
        <w:sz w:val="20"/>
      </w:rPr>
      <w:t>/20</w:t>
    </w:r>
    <w:r>
      <w:rPr>
        <w:rFonts w:ascii="Palatino Linotype" w:hAnsi="Palatino Linotype" w:cs="Palatino Linotype"/>
        <w:spacing w:val="4"/>
        <w:sz w:val="20"/>
      </w:rPr>
      <w:t>24</w:t>
    </w:r>
    <w:r w:rsidRPr="00097E14">
      <w:rPr>
        <w:rFonts w:ascii="Palatino Linotype" w:hAnsi="Palatino Linotype" w:cs="Palatino Linotype"/>
        <w:spacing w:val="4"/>
        <w:sz w:val="20"/>
      </w:rPr>
      <w:t xml:space="preserve">, </w:t>
    </w:r>
    <w:r w:rsidR="00F05597">
      <w:rPr>
        <w:rFonts w:ascii="Palatino Linotype" w:hAnsi="Palatino Linotype" w:cs="Palatino Linotype"/>
        <w:spacing w:val="4"/>
        <w:sz w:val="20"/>
      </w:rPr>
      <w:t>87</w:t>
    </w:r>
    <w:r>
      <w:rPr>
        <w:rFonts w:ascii="Palatino Linotype" w:hAnsi="Palatino Linotype" w:cs="Palatino Linotype"/>
        <w:spacing w:val="4"/>
        <w:sz w:val="20"/>
      </w:rPr>
      <w:t>–</w:t>
    </w:r>
    <w:r w:rsidR="00F05597">
      <w:rPr>
        <w:rFonts w:ascii="Palatino Linotype" w:hAnsi="Palatino Linotype" w:cs="Palatino Linotype"/>
        <w:spacing w:val="4"/>
        <w:sz w:val="20"/>
      </w:rPr>
      <w:t>98</w:t>
    </w:r>
    <w:r w:rsidRPr="00FA30BA">
      <w:rPr>
        <w:rFonts w:ascii="Palatino Linotype" w:hAnsi="Palatino Linotype" w:cs="Palatino Linotype"/>
        <w:spacing w:val="4"/>
        <w:sz w:val="18"/>
      </w:rPr>
      <w:t xml:space="preserve">   </w:t>
    </w:r>
    <w:r w:rsidRPr="00F36DBF">
      <w:rPr>
        <w:rFonts w:ascii="Palatino Linotype" w:hAnsi="Palatino Linotype" w:cs="Palatino Linotype"/>
        <w:spacing w:val="4"/>
        <w:sz w:val="18"/>
      </w:rPr>
      <w:t>DOI: 10.5114/jhk/175862</w:t>
    </w:r>
    <w:r>
      <w:rPr>
        <w:rFonts w:ascii="Palatino Linotype" w:hAnsi="Palatino Linotype" w:cs="Palatino Linotype"/>
        <w:spacing w:val="4"/>
      </w:rPr>
      <w:tab/>
    </w:r>
    <w:r w:rsidR="00F05597">
      <w:rPr>
        <w:rFonts w:ascii="Times New Roman" w:hAnsi="Times New Roman"/>
        <w:sz w:val="24"/>
      </w:rPr>
      <w:t>87</w:t>
    </w:r>
  </w:p>
  <w:p w14:paraId="2A50F62C" w14:textId="4130FC14" w:rsidR="00F472DA" w:rsidRDefault="00F472DA" w:rsidP="00154EDC">
    <w:pPr>
      <w:pStyle w:val="Nagwek"/>
      <w:tabs>
        <w:tab w:val="clear" w:pos="9072"/>
        <w:tab w:val="right" w:pos="9639"/>
      </w:tabs>
      <w:spacing w:after="0" w:line="240" w:lineRule="auto"/>
      <w:rPr>
        <w:rFonts w:ascii="Palatino Linotype" w:hAnsi="Palatino Linotype" w:cs="Palatino Linotype"/>
        <w:b/>
        <w:bCs/>
        <w:spacing w:val="-1"/>
        <w:sz w:val="20"/>
      </w:rPr>
    </w:pPr>
    <w:r>
      <w:rPr>
        <w:rFonts w:ascii="Palatino Linotype" w:hAnsi="Palatino Linotype" w:cs="Palatino Linotype"/>
        <w:b/>
        <w:bCs/>
        <w:spacing w:val="-1"/>
      </w:rPr>
      <w:t xml:space="preserve">                       </w:t>
    </w:r>
    <w:r w:rsidRPr="004952A8">
      <w:rPr>
        <w:rFonts w:ascii="Palatino Linotype" w:hAnsi="Palatino Linotype" w:cs="Palatino Linotype"/>
        <w:b/>
        <w:bCs/>
        <w:spacing w:val="-1"/>
        <w:sz w:val="20"/>
      </w:rPr>
      <w:t>Section II – Exercise Physiology and Sports Medicine</w:t>
    </w:r>
  </w:p>
  <w:p w14:paraId="7F00BDB0" w14:textId="77777777" w:rsidR="00F472DA" w:rsidRPr="00097E14" w:rsidRDefault="00F472DA">
    <w:pPr>
      <w:pStyle w:val="Nagwek"/>
      <w:spacing w:after="0" w:line="240" w:lineRule="auto"/>
      <w:rPr>
        <w:rFonts w:ascii="Palatino Linotype" w:hAnsi="Palatino Linotype" w:cs="Palatino Linotype"/>
        <w:b/>
        <w:bCs/>
        <w:spacing w:val="-1"/>
        <w:sz w:val="2"/>
      </w:rPr>
    </w:pPr>
  </w:p>
  <w:p w14:paraId="5A7A029F" w14:textId="77777777" w:rsidR="00F472DA" w:rsidRDefault="00F472DA">
    <w:pPr>
      <w:pStyle w:val="Nagwek"/>
      <w:spacing w:after="0" w:line="240"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518A4"/>
    <w:multiLevelType w:val="hybridMultilevel"/>
    <w:tmpl w:val="DA2C7EEA"/>
    <w:lvl w:ilvl="0" w:tplc="08A4F15C">
      <w:start w:val="1"/>
      <w:numFmt w:val="decimal"/>
      <w:lvlText w:val="%1."/>
      <w:lvlJc w:val="left"/>
      <w:pPr>
        <w:tabs>
          <w:tab w:val="num" w:pos="720"/>
        </w:tabs>
        <w:ind w:left="720" w:hanging="360"/>
      </w:pPr>
      <w:rPr>
        <w:rFonts w:hint="default"/>
        <w:sz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D6"/>
    <w:rsid w:val="00000565"/>
    <w:rsid w:val="000106CD"/>
    <w:rsid w:val="00017566"/>
    <w:rsid w:val="000275AD"/>
    <w:rsid w:val="00027C30"/>
    <w:rsid w:val="000459DB"/>
    <w:rsid w:val="000561B6"/>
    <w:rsid w:val="000944BC"/>
    <w:rsid w:val="00094ED5"/>
    <w:rsid w:val="00097E14"/>
    <w:rsid w:val="000A691C"/>
    <w:rsid w:val="000C79DD"/>
    <w:rsid w:val="000E187A"/>
    <w:rsid w:val="000E1C65"/>
    <w:rsid w:val="00102743"/>
    <w:rsid w:val="001120CA"/>
    <w:rsid w:val="00134B0C"/>
    <w:rsid w:val="00137872"/>
    <w:rsid w:val="00140DB9"/>
    <w:rsid w:val="00154EDC"/>
    <w:rsid w:val="001C609F"/>
    <w:rsid w:val="001C6AF4"/>
    <w:rsid w:val="001D51E9"/>
    <w:rsid w:val="002131F5"/>
    <w:rsid w:val="002148A3"/>
    <w:rsid w:val="002232A9"/>
    <w:rsid w:val="002328E8"/>
    <w:rsid w:val="00251F48"/>
    <w:rsid w:val="0026153D"/>
    <w:rsid w:val="00263999"/>
    <w:rsid w:val="00272947"/>
    <w:rsid w:val="0029105A"/>
    <w:rsid w:val="00292A57"/>
    <w:rsid w:val="0029425B"/>
    <w:rsid w:val="002B4308"/>
    <w:rsid w:val="002C2132"/>
    <w:rsid w:val="002C444E"/>
    <w:rsid w:val="002F2F22"/>
    <w:rsid w:val="0032779F"/>
    <w:rsid w:val="00361F28"/>
    <w:rsid w:val="0037055D"/>
    <w:rsid w:val="00374EF7"/>
    <w:rsid w:val="00376DF2"/>
    <w:rsid w:val="00381751"/>
    <w:rsid w:val="00386E07"/>
    <w:rsid w:val="003B1C4B"/>
    <w:rsid w:val="003D0EB2"/>
    <w:rsid w:val="003F730C"/>
    <w:rsid w:val="0040469C"/>
    <w:rsid w:val="004144A6"/>
    <w:rsid w:val="0044185B"/>
    <w:rsid w:val="004532F9"/>
    <w:rsid w:val="00456586"/>
    <w:rsid w:val="00475711"/>
    <w:rsid w:val="004952A8"/>
    <w:rsid w:val="004A1F15"/>
    <w:rsid w:val="004A73DE"/>
    <w:rsid w:val="004B0D74"/>
    <w:rsid w:val="004B6803"/>
    <w:rsid w:val="004C641E"/>
    <w:rsid w:val="004C658D"/>
    <w:rsid w:val="005305A4"/>
    <w:rsid w:val="005571C6"/>
    <w:rsid w:val="00587B0C"/>
    <w:rsid w:val="005A5832"/>
    <w:rsid w:val="005B0EA9"/>
    <w:rsid w:val="005B3519"/>
    <w:rsid w:val="005E0F42"/>
    <w:rsid w:val="005E2AD2"/>
    <w:rsid w:val="00652586"/>
    <w:rsid w:val="0069578F"/>
    <w:rsid w:val="006E330D"/>
    <w:rsid w:val="007000AC"/>
    <w:rsid w:val="00720415"/>
    <w:rsid w:val="007269EF"/>
    <w:rsid w:val="007365A9"/>
    <w:rsid w:val="007446EF"/>
    <w:rsid w:val="00761107"/>
    <w:rsid w:val="0076142D"/>
    <w:rsid w:val="007622FE"/>
    <w:rsid w:val="007626F7"/>
    <w:rsid w:val="0079487A"/>
    <w:rsid w:val="007A6CA8"/>
    <w:rsid w:val="007D29AD"/>
    <w:rsid w:val="007F7DD2"/>
    <w:rsid w:val="008007DB"/>
    <w:rsid w:val="008011BF"/>
    <w:rsid w:val="008052BC"/>
    <w:rsid w:val="008169A9"/>
    <w:rsid w:val="00854809"/>
    <w:rsid w:val="00880792"/>
    <w:rsid w:val="008A6A2F"/>
    <w:rsid w:val="008B085C"/>
    <w:rsid w:val="008C0926"/>
    <w:rsid w:val="008C1A47"/>
    <w:rsid w:val="008D5026"/>
    <w:rsid w:val="008E004C"/>
    <w:rsid w:val="008F40C9"/>
    <w:rsid w:val="008F40D6"/>
    <w:rsid w:val="008F6A5D"/>
    <w:rsid w:val="009030FD"/>
    <w:rsid w:val="00925EC9"/>
    <w:rsid w:val="00932C48"/>
    <w:rsid w:val="0093663A"/>
    <w:rsid w:val="00942FAB"/>
    <w:rsid w:val="0097130B"/>
    <w:rsid w:val="00974303"/>
    <w:rsid w:val="00986238"/>
    <w:rsid w:val="00991628"/>
    <w:rsid w:val="009A1068"/>
    <w:rsid w:val="009B46B3"/>
    <w:rsid w:val="009C6658"/>
    <w:rsid w:val="009E5D87"/>
    <w:rsid w:val="009E6132"/>
    <w:rsid w:val="009F67E4"/>
    <w:rsid w:val="00A151F7"/>
    <w:rsid w:val="00A16DD7"/>
    <w:rsid w:val="00A33F83"/>
    <w:rsid w:val="00A5759F"/>
    <w:rsid w:val="00A87B6D"/>
    <w:rsid w:val="00A921C2"/>
    <w:rsid w:val="00AD52BC"/>
    <w:rsid w:val="00B102D3"/>
    <w:rsid w:val="00B419F7"/>
    <w:rsid w:val="00B422A4"/>
    <w:rsid w:val="00B61E69"/>
    <w:rsid w:val="00BA3887"/>
    <w:rsid w:val="00BA4A25"/>
    <w:rsid w:val="00BB1BCD"/>
    <w:rsid w:val="00BE0473"/>
    <w:rsid w:val="00BF16F0"/>
    <w:rsid w:val="00C04BD6"/>
    <w:rsid w:val="00C11B97"/>
    <w:rsid w:val="00C40EAA"/>
    <w:rsid w:val="00C52F72"/>
    <w:rsid w:val="00C54593"/>
    <w:rsid w:val="00C82B20"/>
    <w:rsid w:val="00C95C51"/>
    <w:rsid w:val="00CA5485"/>
    <w:rsid w:val="00CC1109"/>
    <w:rsid w:val="00CC15DA"/>
    <w:rsid w:val="00CE07E5"/>
    <w:rsid w:val="00CF376D"/>
    <w:rsid w:val="00D056D0"/>
    <w:rsid w:val="00D06611"/>
    <w:rsid w:val="00D449AE"/>
    <w:rsid w:val="00D628A8"/>
    <w:rsid w:val="00D62B42"/>
    <w:rsid w:val="00D676CF"/>
    <w:rsid w:val="00D977F2"/>
    <w:rsid w:val="00DA0051"/>
    <w:rsid w:val="00DA4509"/>
    <w:rsid w:val="00DC3D49"/>
    <w:rsid w:val="00DC598C"/>
    <w:rsid w:val="00DC5F5E"/>
    <w:rsid w:val="00DE7A36"/>
    <w:rsid w:val="00E17FF9"/>
    <w:rsid w:val="00E51E9A"/>
    <w:rsid w:val="00E52D55"/>
    <w:rsid w:val="00E62A9C"/>
    <w:rsid w:val="00E631AF"/>
    <w:rsid w:val="00E74992"/>
    <w:rsid w:val="00E778BA"/>
    <w:rsid w:val="00E94B1E"/>
    <w:rsid w:val="00EF38D4"/>
    <w:rsid w:val="00EF4516"/>
    <w:rsid w:val="00EF66E5"/>
    <w:rsid w:val="00F05597"/>
    <w:rsid w:val="00F13895"/>
    <w:rsid w:val="00F176E7"/>
    <w:rsid w:val="00F22464"/>
    <w:rsid w:val="00F248DA"/>
    <w:rsid w:val="00F30A1E"/>
    <w:rsid w:val="00F36DBF"/>
    <w:rsid w:val="00F472DA"/>
    <w:rsid w:val="00F8705F"/>
    <w:rsid w:val="00F94795"/>
    <w:rsid w:val="00FA30BA"/>
    <w:rsid w:val="00FA406E"/>
    <w:rsid w:val="00FC3152"/>
    <w:rsid w:val="00FC7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05BD1"/>
  <w15:docId w15:val="{4D382245-86C1-49C6-B8AB-DCA51D2D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cs="Calibri"/>
      <w:sz w:val="22"/>
      <w:szCs w:val="22"/>
      <w:lang w:val="hu-HU" w:eastAsia="en-US"/>
    </w:rPr>
  </w:style>
  <w:style w:type="paragraph" w:styleId="Nagwek1">
    <w:name w:val="heading 1"/>
    <w:basedOn w:val="Normalny"/>
    <w:qFormat/>
    <w:pPr>
      <w:spacing w:before="100" w:beforeAutospacing="1" w:after="100" w:afterAutospacing="1" w:line="264" w:lineRule="atLeast"/>
      <w:outlineLvl w:val="0"/>
    </w:pPr>
    <w:rPr>
      <w:rFonts w:ascii="Times New Roman" w:hAnsi="Times New Roman" w:cs="Times New Roman"/>
      <w:b/>
      <w:bCs/>
      <w:kern w:val="36"/>
      <w:sz w:val="36"/>
      <w:szCs w:val="36"/>
      <w:lang w:eastAsia="hu-HU"/>
    </w:rPr>
  </w:style>
  <w:style w:type="paragraph" w:styleId="Nagwek3">
    <w:name w:val="heading 3"/>
    <w:basedOn w:val="Normalny"/>
    <w:next w:val="Normalny"/>
    <w:qFormat/>
    <w:pPr>
      <w:keepNext/>
      <w:spacing w:before="240" w:after="60" w:line="240" w:lineRule="auto"/>
      <w:outlineLvl w:val="2"/>
    </w:pPr>
    <w:rPr>
      <w:rFonts w:ascii="Cambria" w:hAnsi="Cambria" w:cs="Times New Roman"/>
      <w:b/>
      <w:bCs/>
      <w:sz w:val="26"/>
      <w:szCs w:val="26"/>
      <w:lang w:val="fr-CA" w:eastAsia="fr-CA"/>
    </w:rPr>
  </w:style>
  <w:style w:type="paragraph" w:styleId="Nagwek5">
    <w:name w:val="heading 5"/>
    <w:basedOn w:val="Normalny"/>
    <w:next w:val="Normalny"/>
    <w:qFormat/>
    <w:pPr>
      <w:spacing w:before="240" w:after="60"/>
      <w:outlineLvl w:val="4"/>
    </w:pPr>
    <w:rPr>
      <w:rFonts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rFonts w:cs="Times New Roman"/>
      <w:color w:val="0000FF"/>
      <w:u w:val="single"/>
    </w:rPr>
  </w:style>
  <w:style w:type="paragraph" w:styleId="Tekstpodstawowy">
    <w:name w:val="Body Text"/>
    <w:basedOn w:val="Normalny"/>
    <w:semiHidden/>
    <w:pPr>
      <w:spacing w:after="0" w:line="360" w:lineRule="auto"/>
      <w:jc w:val="both"/>
    </w:pPr>
    <w:rPr>
      <w:rFonts w:ascii="Times New Roman" w:hAnsi="Times New Roman" w:cs="Times New Roman"/>
      <w:sz w:val="28"/>
      <w:szCs w:val="24"/>
      <w:lang w:eastAsia="hu-HU"/>
    </w:rPr>
  </w:style>
  <w:style w:type="paragraph" w:customStyle="1" w:styleId="Default">
    <w:name w:val="Default"/>
    <w:pPr>
      <w:autoSpaceDE w:val="0"/>
      <w:autoSpaceDN w:val="0"/>
      <w:adjustRightInd w:val="0"/>
    </w:pPr>
    <w:rPr>
      <w:rFonts w:ascii="Arial Narrow" w:hAnsi="Arial Narrow" w:cs="Arial Narrow"/>
      <w:color w:val="000000"/>
      <w:sz w:val="24"/>
      <w:szCs w:val="24"/>
      <w:lang w:val="hu-HU" w:eastAsia="hu-HU"/>
    </w:rPr>
  </w:style>
  <w:style w:type="character" w:customStyle="1" w:styleId="highlight">
    <w:name w:val="highlight"/>
    <w:rPr>
      <w:sz w:val="29"/>
      <w:szCs w:val="29"/>
      <w:shd w:val="clear" w:color="auto" w:fill="FFFFFF"/>
    </w:rPr>
  </w:style>
  <w:style w:type="paragraph" w:customStyle="1" w:styleId="desc2">
    <w:name w:val="desc2"/>
    <w:basedOn w:val="Normalny"/>
    <w:pPr>
      <w:shd w:val="clear" w:color="auto" w:fill="FFFFFF"/>
      <w:spacing w:before="34" w:after="34" w:line="240" w:lineRule="auto"/>
    </w:pPr>
    <w:rPr>
      <w:rFonts w:ascii="Times New Roman" w:hAnsi="Times New Roman" w:cs="Times New Roman"/>
      <w:sz w:val="28"/>
      <w:szCs w:val="28"/>
      <w:lang w:eastAsia="hu-HU"/>
    </w:rPr>
  </w:style>
  <w:style w:type="paragraph" w:customStyle="1" w:styleId="details2">
    <w:name w:val="details2"/>
    <w:basedOn w:val="Normalny"/>
    <w:pPr>
      <w:shd w:val="clear" w:color="auto" w:fill="FFFFFF"/>
      <w:spacing w:before="34" w:after="34" w:line="240" w:lineRule="auto"/>
    </w:pPr>
    <w:rPr>
      <w:rFonts w:ascii="Times New Roman" w:hAnsi="Times New Roman" w:cs="Times New Roman"/>
      <w:sz w:val="24"/>
      <w:szCs w:val="24"/>
      <w:lang w:eastAsia="hu-HU"/>
    </w:rPr>
  </w:style>
  <w:style w:type="paragraph" w:customStyle="1" w:styleId="title2">
    <w:name w:val="title2"/>
    <w:basedOn w:val="Normalny"/>
    <w:pPr>
      <w:shd w:val="clear" w:color="auto" w:fill="FFFFFF"/>
      <w:spacing w:after="0" w:line="240" w:lineRule="auto"/>
    </w:pPr>
    <w:rPr>
      <w:rFonts w:ascii="Times New Roman" w:hAnsi="Times New Roman" w:cs="Times New Roman"/>
      <w:sz w:val="29"/>
      <w:szCs w:val="29"/>
      <w:lang w:eastAsia="hu-HU"/>
    </w:rPr>
  </w:style>
  <w:style w:type="character" w:styleId="Numerwiersza">
    <w:name w:val="line number"/>
    <w:basedOn w:val="Domylnaczcionkaakapitu"/>
    <w:semiHidden/>
    <w:unhideWhenUsed/>
  </w:style>
  <w:style w:type="paragraph" w:styleId="Stopka">
    <w:name w:val="footer"/>
    <w:basedOn w:val="Normalny"/>
    <w:semiHidden/>
    <w:unhideWhenUsed/>
    <w:pPr>
      <w:tabs>
        <w:tab w:val="center" w:pos="4320"/>
        <w:tab w:val="right" w:pos="8640"/>
      </w:tabs>
    </w:pPr>
    <w:rPr>
      <w:rFonts w:cs="Times New Roman"/>
      <w:lang w:val="x-none"/>
    </w:rPr>
  </w:style>
  <w:style w:type="character" w:customStyle="1" w:styleId="Char4">
    <w:name w:val="Char4"/>
    <w:rPr>
      <w:rFonts w:ascii="Calibri" w:eastAsia="Times New Roman" w:hAnsi="Calibri" w:cs="Times New Roman"/>
      <w:sz w:val="22"/>
      <w:szCs w:val="22"/>
      <w:lang w:eastAsia="en-US"/>
    </w:rPr>
  </w:style>
  <w:style w:type="paragraph" w:customStyle="1" w:styleId="Sprechblasentext">
    <w:name w:val="Sprechblasentext"/>
    <w:basedOn w:val="Normalny"/>
    <w:semiHidden/>
    <w:unhideWhenUsed/>
    <w:pPr>
      <w:spacing w:after="0" w:line="240" w:lineRule="auto"/>
    </w:pPr>
    <w:rPr>
      <w:rFonts w:ascii="Tahoma" w:hAnsi="Tahoma" w:cs="Times New Roman"/>
      <w:sz w:val="16"/>
      <w:szCs w:val="16"/>
      <w:lang w:val="x-none"/>
    </w:rPr>
  </w:style>
  <w:style w:type="character" w:customStyle="1" w:styleId="Char3">
    <w:name w:val="Char3"/>
    <w:semiHidden/>
    <w:rPr>
      <w:rFonts w:ascii="Tahoma" w:hAnsi="Tahoma" w:cs="Tahoma"/>
      <w:sz w:val="16"/>
      <w:szCs w:val="16"/>
      <w:lang w:eastAsia="en-US"/>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customStyle="1" w:styleId="Kommentarthema">
    <w:name w:val="Kommentarthema"/>
    <w:basedOn w:val="Tekstkomentarza"/>
    <w:next w:val="Tekstkomentarza"/>
    <w:semiHidden/>
    <w:rPr>
      <w:b/>
      <w:bCs/>
    </w:rPr>
  </w:style>
  <w:style w:type="paragraph" w:styleId="Nagwek">
    <w:name w:val="header"/>
    <w:basedOn w:val="Normalny"/>
    <w:semiHidden/>
    <w:unhideWhenUsed/>
    <w:pPr>
      <w:tabs>
        <w:tab w:val="center" w:pos="4536"/>
        <w:tab w:val="right" w:pos="9072"/>
      </w:tabs>
    </w:pPr>
    <w:rPr>
      <w:rFonts w:cs="Times New Roman"/>
    </w:rPr>
  </w:style>
  <w:style w:type="character" w:customStyle="1" w:styleId="Char2">
    <w:name w:val="Char2"/>
    <w:rPr>
      <w:rFonts w:cs="Calibri"/>
      <w:sz w:val="22"/>
      <w:szCs w:val="22"/>
      <w:lang w:val="hu-HU" w:eastAsia="en-US"/>
    </w:rPr>
  </w:style>
  <w:style w:type="character" w:styleId="Odwoanieprzypisudolnego">
    <w:name w:val="footnote reference"/>
    <w:semiHidden/>
    <w:rPr>
      <w:vertAlign w:val="superscript"/>
    </w:rPr>
  </w:style>
  <w:style w:type="paragraph" w:styleId="NormalnyWeb">
    <w:name w:val="Normal (Web)"/>
    <w:basedOn w:val="Normalny"/>
    <w:semiHidden/>
    <w:unhideWhenUsed/>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Char6">
    <w:name w:val="Char6"/>
    <w:rPr>
      <w:rFonts w:ascii="Cambria" w:hAnsi="Cambria"/>
      <w:b/>
      <w:bCs/>
      <w:sz w:val="26"/>
      <w:szCs w:val="26"/>
      <w:lang w:val="fr-CA" w:eastAsia="fr-CA"/>
    </w:rPr>
  </w:style>
  <w:style w:type="paragraph" w:styleId="Bibliografia">
    <w:name w:val="Bibliography"/>
    <w:basedOn w:val="Normalny"/>
    <w:next w:val="Normalny"/>
    <w:semiHidden/>
    <w:unhideWhenUsed/>
  </w:style>
  <w:style w:type="character" w:styleId="Numerstrony">
    <w:name w:val="page number"/>
    <w:semiHidden/>
  </w:style>
  <w:style w:type="character" w:customStyle="1" w:styleId="Char5">
    <w:name w:val="Char5"/>
    <w:semiHidden/>
    <w:rPr>
      <w:rFonts w:ascii="Calibri" w:eastAsia="Times New Roman" w:hAnsi="Calibri" w:cs="Times New Roman"/>
      <w:b/>
      <w:bCs/>
      <w:i/>
      <w:iCs/>
      <w:sz w:val="26"/>
      <w:szCs w:val="26"/>
      <w:lang w:val="hu-HU" w:eastAsia="en-US"/>
    </w:rPr>
  </w:style>
  <w:style w:type="paragraph" w:styleId="Tekstpodstawowywcity">
    <w:name w:val="Body Text Indent"/>
    <w:basedOn w:val="Normalny"/>
    <w:semiHidden/>
    <w:unhideWhenUsed/>
    <w:pPr>
      <w:spacing w:after="120"/>
      <w:ind w:left="283"/>
    </w:pPr>
    <w:rPr>
      <w:rFonts w:cs="Times New Roman"/>
    </w:rPr>
  </w:style>
  <w:style w:type="character" w:customStyle="1" w:styleId="Char1">
    <w:name w:val="Char1"/>
    <w:semiHidden/>
    <w:rPr>
      <w:rFonts w:cs="Calibri"/>
      <w:sz w:val="22"/>
      <w:szCs w:val="22"/>
      <w:lang w:val="hu-HU" w:eastAsia="en-US"/>
    </w:rPr>
  </w:style>
  <w:style w:type="paragraph" w:styleId="Tekstblokowy">
    <w:name w:val="Block Text"/>
    <w:basedOn w:val="Normalny"/>
    <w:semiHidden/>
    <w:pPr>
      <w:spacing w:before="120" w:after="0" w:line="360" w:lineRule="auto"/>
      <w:ind w:left="1985" w:right="1985"/>
      <w:jc w:val="center"/>
    </w:pPr>
    <w:rPr>
      <w:rFonts w:ascii="Times New Roman" w:hAnsi="Times New Roman" w:cs="Times New Roman"/>
      <w:bCs/>
      <w:i/>
      <w:lang w:val="en-US" w:eastAsia="de-DE"/>
    </w:rPr>
  </w:style>
  <w:style w:type="paragraph" w:styleId="Tekstpodstawowywcity2">
    <w:name w:val="Body Text Indent 2"/>
    <w:basedOn w:val="Normalny"/>
    <w:semiHidden/>
    <w:unhideWhenUsed/>
    <w:pPr>
      <w:spacing w:after="120" w:line="480" w:lineRule="auto"/>
      <w:ind w:left="283"/>
    </w:pPr>
    <w:rPr>
      <w:rFonts w:cs="Times New Roman"/>
    </w:rPr>
  </w:style>
  <w:style w:type="character" w:customStyle="1" w:styleId="Char">
    <w:name w:val="Char"/>
    <w:semiHidden/>
    <w:rPr>
      <w:rFonts w:cs="Calibri"/>
      <w:sz w:val="22"/>
      <w:szCs w:val="22"/>
      <w:lang w:val="hu-HU" w:eastAsia="en-US"/>
    </w:rPr>
  </w:style>
  <w:style w:type="paragraph" w:styleId="Tekstdymka">
    <w:name w:val="Balloon Text"/>
    <w:basedOn w:val="Normalny"/>
    <w:link w:val="TekstdymkaZnak"/>
    <w:uiPriority w:val="99"/>
    <w:semiHidden/>
    <w:unhideWhenUsed/>
    <w:rsid w:val="00D62B4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62B42"/>
    <w:rPr>
      <w:rFonts w:ascii="Tahoma" w:hAnsi="Tahoma" w:cs="Tahoma"/>
      <w:sz w:val="16"/>
      <w:szCs w:val="16"/>
      <w:lang w:val="hu-HU" w:eastAsia="en-US"/>
    </w:rPr>
  </w:style>
  <w:style w:type="paragraph" w:styleId="Akapitzlist">
    <w:name w:val="List Paragraph"/>
    <w:basedOn w:val="Normalny"/>
    <w:uiPriority w:val="34"/>
    <w:qFormat/>
    <w:rsid w:val="008D5026"/>
    <w:pPr>
      <w:ind w:left="720"/>
      <w:contextualSpacing/>
    </w:pPr>
  </w:style>
  <w:style w:type="paragraph" w:styleId="Bezodstpw">
    <w:name w:val="No Spacing"/>
    <w:uiPriority w:val="1"/>
    <w:qFormat/>
    <w:rsid w:val="00F36DBF"/>
    <w:rPr>
      <w:rFonts w:ascii="Times New Roman" w:eastAsiaTheme="minorHAnsi" w:hAnsi="Times New Roman" w:cstheme="minorBidi"/>
      <w:sz w:val="24"/>
      <w:szCs w:val="22"/>
      <w:lang w:val="tr-TR" w:eastAsia="en-US"/>
    </w:rPr>
  </w:style>
  <w:style w:type="paragraph" w:styleId="Tematkomentarza">
    <w:name w:val="annotation subject"/>
    <w:basedOn w:val="Tekstkomentarza"/>
    <w:next w:val="Tekstkomentarza"/>
    <w:link w:val="TematkomentarzaZnak"/>
    <w:uiPriority w:val="99"/>
    <w:semiHidden/>
    <w:unhideWhenUsed/>
    <w:rsid w:val="009F67E4"/>
    <w:pPr>
      <w:spacing w:line="240" w:lineRule="auto"/>
    </w:pPr>
    <w:rPr>
      <w:b/>
      <w:bCs/>
    </w:rPr>
  </w:style>
  <w:style w:type="character" w:customStyle="1" w:styleId="TekstkomentarzaZnak">
    <w:name w:val="Tekst komentarza Znak"/>
    <w:basedOn w:val="Domylnaczcionkaakapitu"/>
    <w:link w:val="Tekstkomentarza"/>
    <w:semiHidden/>
    <w:rsid w:val="009F67E4"/>
    <w:rPr>
      <w:rFonts w:cs="Calibri"/>
      <w:lang w:val="hu-HU" w:eastAsia="en-US"/>
    </w:rPr>
  </w:style>
  <w:style w:type="character" w:customStyle="1" w:styleId="TematkomentarzaZnak">
    <w:name w:val="Temat komentarza Znak"/>
    <w:basedOn w:val="TekstkomentarzaZnak"/>
    <w:link w:val="Tematkomentarza"/>
    <w:uiPriority w:val="99"/>
    <w:semiHidden/>
    <w:rsid w:val="009F67E4"/>
    <w:rPr>
      <w:rFonts w:cs="Calibri"/>
      <w:b/>
      <w:bCs/>
      <w:lang w:val="hu-HU" w:eastAsia="en-US"/>
    </w:rPr>
  </w:style>
  <w:style w:type="paragraph" w:styleId="Poprawka">
    <w:name w:val="Revision"/>
    <w:hidden/>
    <w:uiPriority w:val="99"/>
    <w:semiHidden/>
    <w:rsid w:val="000E1C65"/>
    <w:rPr>
      <w:rFonts w:cs="Calibri"/>
      <w:sz w:val="22"/>
      <w:szCs w:val="22"/>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14131</Words>
  <Characters>84792</Characters>
  <Application>Microsoft Office Word</Application>
  <DocSecurity>0</DocSecurity>
  <Lines>706</Lines>
  <Paragraphs>197</Paragraphs>
  <ScaleCrop>false</ScaleCrop>
  <HeadingPairs>
    <vt:vector size="6" baseType="variant">
      <vt:variant>
        <vt:lpstr>Tytuł</vt:lpstr>
      </vt:variant>
      <vt:variant>
        <vt:i4>1</vt:i4>
      </vt:variant>
      <vt:variant>
        <vt:lpstr>Konu Başlığı</vt:lpstr>
      </vt:variant>
      <vt:variant>
        <vt:i4>1</vt:i4>
      </vt:variant>
      <vt:variant>
        <vt:lpstr>Titel</vt:lpstr>
      </vt:variant>
      <vt:variant>
        <vt:i4>1</vt:i4>
      </vt:variant>
    </vt:vector>
  </HeadingPairs>
  <TitlesOfParts>
    <vt:vector size="3" baseType="lpstr">
      <vt:lpstr>Effects of combined single and double-leg plyometric training program on strength, power and agility in male soccer players</vt:lpstr>
      <vt:lpstr>Effects of combined single and double-leg plyometric training program on strength, power and agility in male soccer players</vt:lpstr>
      <vt:lpstr>Effects of combined single and double-leg plyometric training program on strength, power and agility in male soccer players</vt:lpstr>
    </vt:vector>
  </TitlesOfParts>
  <Company>Hewlett-Packard</Company>
  <LinksUpToDate>false</LinksUpToDate>
  <CharactersWithSpaces>98726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combined single and double-leg plyometric training program on strength, power and agility in male soccer players</dc:title>
  <dc:subject/>
  <dc:creator>Anikó</dc:creator>
  <cp:keywords/>
  <dc:description/>
  <cp:lastModifiedBy>AWF</cp:lastModifiedBy>
  <cp:revision>3</cp:revision>
  <cp:lastPrinted>2013-09-26T14:13:00Z</cp:lastPrinted>
  <dcterms:created xsi:type="dcterms:W3CDTF">2023-11-29T12:53:00Z</dcterms:created>
  <dcterms:modified xsi:type="dcterms:W3CDTF">2024-04-04T10:15:00Z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19a74094b1744727ae201222b6c7cb06fcbcd2af1d4745408fe1ce3120ab112e</vt:lpwstr>
  </property>
</Properties>
</file>